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2312B33D" w:rsidR="00313392" w:rsidRPr="00532BFF" w:rsidRDefault="009010EA" w:rsidP="009010EA">
      <w:pPr>
        <w:tabs>
          <w:tab w:val="left" w:pos="3336"/>
        </w:tabs>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00532BFF" w:rsidRPr="00532BFF">
        <w:rPr>
          <w:rFonts w:ascii="Tahoma" w:hAnsi="Tahoma" w:cs="Tahoma"/>
          <w:b/>
          <w:sz w:val="20"/>
          <w:szCs w:val="20"/>
        </w:rPr>
        <w:t>Číslo smlouvy objednatele</w:t>
      </w:r>
      <w:r w:rsidR="00CD1D62">
        <w:rPr>
          <w:rFonts w:ascii="Tahoma" w:hAnsi="Tahoma" w:cs="Tahoma"/>
          <w:b/>
          <w:sz w:val="20"/>
          <w:szCs w:val="20"/>
        </w:rPr>
        <w:t xml:space="preserve">:  </w:t>
      </w:r>
      <w:r w:rsidR="001B15BC">
        <w:rPr>
          <w:rFonts w:ascii="Tahoma" w:hAnsi="Tahoma" w:cs="Tahoma"/>
          <w:b/>
          <w:sz w:val="20"/>
          <w:szCs w:val="20"/>
        </w:rPr>
        <w:t>……</w:t>
      </w:r>
      <w:proofErr w:type="gramStart"/>
      <w:r w:rsidR="001B15BC">
        <w:rPr>
          <w:rFonts w:ascii="Tahoma" w:hAnsi="Tahoma" w:cs="Tahoma"/>
          <w:b/>
          <w:sz w:val="20"/>
          <w:szCs w:val="20"/>
        </w:rPr>
        <w:t>…./2025</w:t>
      </w:r>
      <w:proofErr w:type="gramEnd"/>
    </w:p>
    <w:p w14:paraId="59BFBC05" w14:textId="77777777" w:rsidR="006F4E29" w:rsidRPr="009010EA" w:rsidRDefault="000009A6" w:rsidP="00FC18C7">
      <w:pPr>
        <w:spacing w:after="0" w:line="240" w:lineRule="auto"/>
        <w:jc w:val="center"/>
        <w:rPr>
          <w:rFonts w:ascii="Tahoma" w:hAnsi="Tahoma" w:cs="Tahoma"/>
          <w:b/>
          <w:sz w:val="28"/>
          <w:szCs w:val="28"/>
        </w:rPr>
      </w:pPr>
      <w:r w:rsidRPr="009010EA">
        <w:rPr>
          <w:rFonts w:ascii="Tahoma" w:hAnsi="Tahoma" w:cs="Tahoma"/>
          <w:b/>
          <w:sz w:val="28"/>
          <w:szCs w:val="28"/>
        </w:rPr>
        <w:t>Smlouva o</w:t>
      </w:r>
      <w:r w:rsidR="005320FF" w:rsidRPr="009010EA">
        <w:rPr>
          <w:rFonts w:ascii="Tahoma" w:hAnsi="Tahoma" w:cs="Tahoma"/>
          <w:b/>
          <w:sz w:val="28"/>
          <w:szCs w:val="28"/>
        </w:rPr>
        <w:t xml:space="preserve"> </w:t>
      </w:r>
      <w:r w:rsidR="006F4E29" w:rsidRPr="009010EA">
        <w:rPr>
          <w:rFonts w:ascii="Tahoma" w:hAnsi="Tahoma" w:cs="Tahoma"/>
          <w:b/>
          <w:sz w:val="28"/>
          <w:szCs w:val="28"/>
        </w:rPr>
        <w:t>dílo</w:t>
      </w:r>
    </w:p>
    <w:p w14:paraId="2B9D00A2" w14:textId="5971EAD4" w:rsidR="00E239D3" w:rsidRDefault="006F4E29" w:rsidP="00FC18C7">
      <w:pPr>
        <w:spacing w:after="0" w:line="240" w:lineRule="auto"/>
        <w:jc w:val="center"/>
        <w:rPr>
          <w:rFonts w:ascii="Tahoma" w:hAnsi="Tahoma" w:cs="Tahoma"/>
          <w:b/>
          <w:sz w:val="20"/>
          <w:szCs w:val="20"/>
        </w:rPr>
      </w:pPr>
      <w:r w:rsidRPr="009010EA">
        <w:rPr>
          <w:rFonts w:ascii="Tahoma" w:hAnsi="Tahoma" w:cs="Tahoma"/>
          <w:b/>
          <w:sz w:val="20"/>
          <w:szCs w:val="20"/>
        </w:rPr>
        <w:t xml:space="preserve"> na </w:t>
      </w:r>
      <w:r w:rsidR="001B15BC">
        <w:rPr>
          <w:rFonts w:ascii="Tahoma" w:hAnsi="Tahoma" w:cs="Tahoma"/>
          <w:b/>
          <w:sz w:val="20"/>
          <w:szCs w:val="20"/>
        </w:rPr>
        <w:t>odstranění výtahu na ul. Thomayerova</w:t>
      </w:r>
      <w:r w:rsidR="009010EA" w:rsidRPr="009010EA">
        <w:rPr>
          <w:rFonts w:ascii="Tahoma" w:hAnsi="Tahoma" w:cs="Tahoma"/>
          <w:b/>
          <w:sz w:val="20"/>
          <w:szCs w:val="20"/>
        </w:rPr>
        <w:t>.</w:t>
      </w:r>
    </w:p>
    <w:p w14:paraId="1900F95B" w14:textId="77777777" w:rsidR="009010EA" w:rsidRPr="009010EA" w:rsidRDefault="009010EA" w:rsidP="00FC18C7">
      <w:pPr>
        <w:spacing w:after="0" w:line="240" w:lineRule="auto"/>
        <w:jc w:val="center"/>
        <w:rPr>
          <w:rFonts w:ascii="Tahoma" w:hAnsi="Tahoma" w:cs="Tahoma"/>
          <w:b/>
          <w:sz w:val="20"/>
          <w:szCs w:val="20"/>
        </w:rPr>
      </w:pP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 xml:space="preserve">PhDr. Svatoplukem </w:t>
      </w:r>
      <w:proofErr w:type="spellStart"/>
      <w:r w:rsidRPr="00E30A0E">
        <w:rPr>
          <w:rFonts w:ascii="Tahoma" w:hAnsi="Tahoma" w:cs="Tahoma"/>
        </w:rPr>
        <w:t>Aniolem</w:t>
      </w:r>
      <w:proofErr w:type="spellEnd"/>
      <w:r w:rsidRPr="00E30A0E">
        <w:rPr>
          <w:rFonts w:ascii="Tahoma" w:hAnsi="Tahoma" w:cs="Tahoma"/>
        </w:rPr>
        <w:t>,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11"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77777777"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p>
    <w:p w14:paraId="3DC7E2A9" w14:textId="435CD936" w:rsidR="009010EA" w:rsidRPr="008C07C6" w:rsidRDefault="0071254D" w:rsidP="009010EA">
      <w:pPr>
        <w:spacing w:after="0" w:line="240" w:lineRule="auto"/>
        <w:ind w:left="180" w:firstLine="177"/>
        <w:rPr>
          <w:rFonts w:ascii="Tahoma" w:hAnsi="Tahoma" w:cs="Tahoma"/>
          <w:b/>
        </w:rPr>
      </w:pPr>
      <w:r w:rsidRPr="0071254D">
        <w:rPr>
          <w:rFonts w:ascii="Tahoma" w:hAnsi="Tahoma" w:cs="Tahoma"/>
        </w:rPr>
        <w:t>ve věcech realizace stavby:</w:t>
      </w:r>
      <w:r w:rsidRPr="00CB290F">
        <w:rPr>
          <w:rFonts w:ascii="Segoe UI" w:hAnsi="Segoe UI" w:cs="Segoe UI"/>
        </w:rPr>
        <w:t xml:space="preserve"> </w:t>
      </w:r>
      <w:r w:rsidR="004903B4">
        <w:rPr>
          <w:rFonts w:ascii="Segoe UI" w:hAnsi="Segoe UI" w:cs="Segoe UI"/>
        </w:rPr>
        <w:tab/>
      </w:r>
      <w:r w:rsidR="009010EA" w:rsidRPr="008C07C6">
        <w:rPr>
          <w:rFonts w:ascii="Tahoma" w:hAnsi="Tahoma" w:cs="Tahoma"/>
          <w:b/>
        </w:rPr>
        <w:t>Vratislav Prokop</w:t>
      </w:r>
    </w:p>
    <w:p w14:paraId="384F399A" w14:textId="77777777" w:rsidR="009010EA" w:rsidRPr="00782397" w:rsidRDefault="009010EA" w:rsidP="009010EA">
      <w:pPr>
        <w:spacing w:after="0" w:line="240" w:lineRule="auto"/>
        <w:ind w:left="3012" w:firstLine="528"/>
        <w:rPr>
          <w:rFonts w:ascii="Tahoma" w:hAnsi="Tahoma" w:cs="Tahoma"/>
        </w:rPr>
      </w:pPr>
      <w:r>
        <w:rPr>
          <w:rFonts w:ascii="Tahoma" w:hAnsi="Tahoma" w:cs="Tahoma"/>
        </w:rPr>
        <w:t>vedoucí provozně-technického útvaru</w:t>
      </w:r>
    </w:p>
    <w:p w14:paraId="52618902" w14:textId="6316481D" w:rsidR="009010EA" w:rsidRPr="00782397" w:rsidRDefault="009010EA" w:rsidP="009010EA">
      <w:pPr>
        <w:spacing w:after="0" w:line="240" w:lineRule="auto"/>
        <w:ind w:left="3012" w:firstLine="528"/>
        <w:rPr>
          <w:rFonts w:ascii="Tahoma" w:hAnsi="Tahoma" w:cs="Tahoma"/>
        </w:rPr>
      </w:pPr>
      <w:r>
        <w:rPr>
          <w:rFonts w:ascii="Tahoma" w:hAnsi="Tahoma" w:cs="Tahoma"/>
        </w:rPr>
        <w:t>Tel: + 420 555 132 222, Mobil: +420 734 553 488</w:t>
      </w:r>
    </w:p>
    <w:p w14:paraId="02D1F72F" w14:textId="77777777" w:rsidR="009010EA" w:rsidRDefault="009010EA" w:rsidP="009010EA">
      <w:pPr>
        <w:spacing w:after="0" w:line="240" w:lineRule="auto"/>
        <w:ind w:left="3012" w:firstLine="528"/>
        <w:rPr>
          <w:rStyle w:val="Hypertextovodkaz"/>
          <w:rFonts w:ascii="Tahoma" w:hAnsi="Tahoma" w:cs="Tahoma"/>
        </w:rPr>
      </w:pPr>
      <w:r w:rsidRPr="00782397">
        <w:rPr>
          <w:rFonts w:ascii="Tahoma" w:hAnsi="Tahoma" w:cs="Tahoma"/>
        </w:rPr>
        <w:t xml:space="preserve">E-mail: </w:t>
      </w:r>
      <w:hyperlink r:id="rId12" w:history="1">
        <w:r w:rsidRPr="00670760">
          <w:rPr>
            <w:rStyle w:val="Hypertextovodkaz"/>
            <w:rFonts w:ascii="Tahoma" w:hAnsi="Tahoma" w:cs="Tahoma"/>
          </w:rPr>
          <w:t>prokop.vratislav@ctyrlistekostrava.cz</w:t>
        </w:r>
      </w:hyperlink>
    </w:p>
    <w:p w14:paraId="2341E9C2" w14:textId="033906D6" w:rsidR="004903B4" w:rsidRDefault="004903B4" w:rsidP="009010EA">
      <w:pPr>
        <w:pStyle w:val="Zhlav"/>
        <w:ind w:left="3540" w:hanging="3165"/>
        <w:rPr>
          <w:rFonts w:ascii="Tahoma" w:hAnsi="Tahoma" w:cs="Tahoma"/>
        </w:rPr>
      </w:pPr>
    </w:p>
    <w:p w14:paraId="6D2787B4" w14:textId="0C6EE639" w:rsidR="004903B4" w:rsidRDefault="004903B4" w:rsidP="00EB0B90">
      <w:pPr>
        <w:pStyle w:val="Zhlav"/>
        <w:ind w:left="3540" w:hanging="3165"/>
        <w:rPr>
          <w:rFonts w:ascii="Tahoma" w:hAnsi="Tahoma" w:cs="Tahoma"/>
        </w:rPr>
      </w:pPr>
      <w:r>
        <w:rPr>
          <w:rFonts w:ascii="Tahoma" w:hAnsi="Tahoma" w:cs="Tahoma"/>
        </w:rPr>
        <w:tab/>
      </w:r>
      <w:r w:rsidRPr="009010EA">
        <w:rPr>
          <w:rFonts w:ascii="Tahoma" w:hAnsi="Tahoma" w:cs="Tahoma"/>
          <w:b/>
        </w:rPr>
        <w:t>Lukáš Kellner</w:t>
      </w:r>
      <w:r>
        <w:rPr>
          <w:rFonts w:ascii="Tahoma" w:hAnsi="Tahoma" w:cs="Tahoma"/>
        </w:rPr>
        <w:t>, technický pracovník</w:t>
      </w:r>
      <w:r w:rsidR="00EB0B90">
        <w:rPr>
          <w:rFonts w:ascii="Tahoma" w:hAnsi="Tahoma" w:cs="Tahoma"/>
        </w:rPr>
        <w:t>, T:</w:t>
      </w:r>
      <w:r w:rsidR="00EB0B90" w:rsidRPr="00EB0B90">
        <w:rPr>
          <w:rFonts w:ascii="Tahoma" w:hAnsi="Tahoma" w:cs="Tahoma"/>
        </w:rPr>
        <w:t xml:space="preserve"> </w:t>
      </w:r>
      <w:r w:rsidR="00654141">
        <w:rPr>
          <w:rFonts w:ascii="Tahoma" w:hAnsi="Tahoma" w:cs="Tahoma"/>
        </w:rPr>
        <w:t>+420 555 132</w:t>
      </w:r>
      <w:r w:rsidR="00EB0B90">
        <w:rPr>
          <w:rFonts w:ascii="Tahoma" w:hAnsi="Tahoma" w:cs="Tahoma"/>
        </w:rPr>
        <w:t> 219, +420 736 727 684,</w:t>
      </w:r>
    </w:p>
    <w:p w14:paraId="69153F31" w14:textId="4C6D9139" w:rsidR="00E770FE" w:rsidRDefault="00E770FE" w:rsidP="00E770FE">
      <w:pPr>
        <w:pStyle w:val="Bezmezer"/>
        <w:ind w:left="375"/>
        <w:jc w:val="both"/>
        <w:rPr>
          <w:rFonts w:ascii="Tahoma" w:hAnsi="Tahoma" w:cs="Tahoma"/>
        </w:rPr>
      </w:pPr>
      <w:r>
        <w:rPr>
          <w:rFonts w:ascii="Tahoma" w:hAnsi="Tahoma" w:cs="Tahoma"/>
        </w:rPr>
        <w:t xml:space="preserve">                                       </w:t>
      </w:r>
      <w:r w:rsidR="00EB0B90">
        <w:rPr>
          <w:rFonts w:ascii="Tahoma" w:hAnsi="Tahoma" w:cs="Tahoma"/>
        </w:rPr>
        <w:tab/>
        <w:t xml:space="preserve">E-mail: </w:t>
      </w:r>
      <w:hyperlink r:id="rId13" w:history="1">
        <w:r w:rsidR="00654141" w:rsidRPr="00460C62">
          <w:rPr>
            <w:rStyle w:val="Hypertextovodkaz"/>
            <w:rFonts w:ascii="Tahoma" w:hAnsi="Tahoma" w:cs="Tahoma"/>
          </w:rPr>
          <w:t>kellner.lukas@ctyrlistekostrava.cz</w:t>
        </w:r>
      </w:hyperlink>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77777777" w:rsidR="00FC18C7" w:rsidRDefault="00CF55DE" w:rsidP="00FC18C7">
      <w:pPr>
        <w:pStyle w:val="Bezmezer"/>
        <w:ind w:left="2832" w:firstLine="708"/>
        <w:jc w:val="both"/>
        <w:rPr>
          <w:rFonts w:ascii="Tahoma" w:hAnsi="Tahoma" w:cs="Tahoma"/>
        </w:rPr>
      </w:pPr>
      <w:r>
        <w:rPr>
          <w:rFonts w:ascii="Tahoma" w:hAnsi="Tahoma" w:cs="Tahoma"/>
        </w:rPr>
        <w:t xml:space="preserve">pozdějších dodatků. Zřizovatelem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0541FCF3" w:rsidR="005320FF" w:rsidRPr="00E30A0E" w:rsidRDefault="005320FF" w:rsidP="00FC18C7">
      <w:pPr>
        <w:pStyle w:val="Bezmezer"/>
        <w:jc w:val="both"/>
        <w:rPr>
          <w:rFonts w:ascii="Tahoma" w:hAnsi="Tahoma" w:cs="Tahoma"/>
        </w:rPr>
      </w:pPr>
      <w:r w:rsidRPr="00E30A0E">
        <w:rPr>
          <w:rFonts w:ascii="Tahoma" w:hAnsi="Tahoma" w:cs="Tahoma"/>
        </w:rPr>
        <w:t>(dále jen „objednatel“)</w:t>
      </w:r>
    </w:p>
    <w:p w14:paraId="38109ED6" w14:textId="77777777" w:rsidR="005320FF" w:rsidRPr="00E30A0E" w:rsidRDefault="005320FF" w:rsidP="005320FF">
      <w:pPr>
        <w:pStyle w:val="Bezmezer"/>
        <w:ind w:left="360"/>
        <w:jc w:val="both"/>
        <w:rPr>
          <w:rFonts w:ascii="Tahoma" w:hAnsi="Tahoma" w:cs="Tahoma"/>
        </w:rPr>
      </w:pPr>
    </w:p>
    <w:p w14:paraId="70AA4717" w14:textId="571B701C"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sidR="005D6CC0">
        <w:rPr>
          <w:rFonts w:ascii="Tahoma" w:hAnsi="Tahoma" w:cs="Tahoma"/>
        </w:rPr>
        <w:tab/>
      </w:r>
    </w:p>
    <w:p w14:paraId="4F7624E8" w14:textId="61FAE6A8"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345BE7">
        <w:rPr>
          <w:rFonts w:ascii="Tahoma" w:hAnsi="Tahoma" w:cs="Tahoma"/>
        </w:rPr>
        <w:tab/>
      </w:r>
      <w:r w:rsidR="00345BE7" w:rsidRPr="00345BE7">
        <w:rPr>
          <w:rFonts w:ascii="Tahoma" w:hAnsi="Tahoma" w:cs="Tahoma"/>
          <w:i/>
          <w:highlight w:val="yellow"/>
        </w:rPr>
        <w:t>doplní účastník</w:t>
      </w:r>
    </w:p>
    <w:p w14:paraId="0272B353" w14:textId="7AF2D4FD"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5561EDE" w14:textId="74C39F32" w:rsidR="005320FF" w:rsidRPr="00295FE8" w:rsidRDefault="00955F57" w:rsidP="005320FF">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3EAE877" w14:textId="5BF68B45"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28FBB5D" w14:textId="411774D3"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Pr>
          <w:rFonts w:ascii="Tahoma" w:hAnsi="Tahoma" w:cs="Tahoma"/>
        </w:rPr>
        <w:tab/>
      </w:r>
      <w:r>
        <w:rPr>
          <w:rFonts w:ascii="Tahoma" w:hAnsi="Tahoma" w:cs="Tahoma"/>
        </w:rPr>
        <w:tab/>
      </w:r>
    </w:p>
    <w:p w14:paraId="4CE7EB7A" w14:textId="7EA6D098"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DCF7D90" w14:textId="7F03BAF9"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75E50871" w14:textId="1DEB2C2F"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E81C531" w14:textId="366676EF"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197A27BE" w14:textId="376909EC"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25F73E8" w14:textId="16FD01C2"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 xml:space="preserve">ve věcech technických a </w:t>
      </w:r>
    </w:p>
    <w:p w14:paraId="42E812EF" w14:textId="20699339"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realizace stavby:</w:t>
      </w:r>
      <w:r>
        <w:rPr>
          <w:rFonts w:ascii="Tahoma" w:hAnsi="Tahoma" w:cs="Tahoma"/>
          <w:sz w:val="22"/>
          <w:szCs w:val="22"/>
        </w:rPr>
        <w:tab/>
      </w:r>
      <w:r>
        <w:rPr>
          <w:rFonts w:ascii="Tahoma" w:hAnsi="Tahoma" w:cs="Tahoma"/>
          <w:sz w:val="22"/>
          <w:szCs w:val="22"/>
        </w:rPr>
        <w:tab/>
      </w:r>
    </w:p>
    <w:p w14:paraId="320EE43C" w14:textId="7CE4AB70"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u KS</w:t>
      </w:r>
      <w:r w:rsidR="00345BE7">
        <w:rPr>
          <w:rFonts w:ascii="Tahoma" w:hAnsi="Tahoma" w:cs="Tahoma"/>
        </w:rPr>
        <w:t xml:space="preserve">   </w:t>
      </w:r>
      <w:r w:rsidR="00345BE7" w:rsidRPr="00345BE7">
        <w:rPr>
          <w:rFonts w:ascii="Tahoma" w:hAnsi="Tahoma" w:cs="Tahoma"/>
          <w:i/>
          <w:highlight w:val="yellow"/>
        </w:rPr>
        <w:t>doplní účastník</w:t>
      </w:r>
    </w:p>
    <w:p w14:paraId="36D6AE4A" w14:textId="7C4822FB" w:rsidR="0071254D" w:rsidRDefault="0071254D" w:rsidP="0071254D">
      <w:pPr>
        <w:numPr>
          <w:ilvl w:val="12"/>
          <w:numId w:val="0"/>
        </w:numPr>
        <w:spacing w:before="120"/>
        <w:ind w:left="357"/>
        <w:jc w:val="both"/>
        <w:rPr>
          <w:rFonts w:ascii="Tahoma" w:hAnsi="Tahoma" w:cs="Tahoma"/>
          <w:iCs/>
        </w:rPr>
      </w:pPr>
      <w:r w:rsidRPr="0071254D">
        <w:rPr>
          <w:rFonts w:ascii="Tahoma" w:hAnsi="Tahoma" w:cs="Tahoma"/>
          <w:iCs/>
        </w:rPr>
        <w:t xml:space="preserve"> (dále jen „</w:t>
      </w:r>
      <w:r w:rsidRPr="0071254D">
        <w:rPr>
          <w:rFonts w:ascii="Tahoma" w:hAnsi="Tahoma" w:cs="Tahoma"/>
          <w:i/>
          <w:iCs/>
        </w:rPr>
        <w:t>zhotovitel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4F1A95BD" w:rsidR="005320FF" w:rsidRPr="0026038C" w:rsidRDefault="005320FF" w:rsidP="005320FF">
      <w:pPr>
        <w:pStyle w:val="Bezmezer"/>
        <w:jc w:val="center"/>
        <w:rPr>
          <w:rFonts w:ascii="Tahoma" w:hAnsi="Tahoma" w:cs="Tahoma"/>
          <w:b/>
        </w:rPr>
      </w:pPr>
      <w:r w:rsidRPr="0026038C">
        <w:rPr>
          <w:rFonts w:ascii="Tahoma" w:hAnsi="Tahoma" w:cs="Tahoma"/>
          <w:b/>
        </w:rPr>
        <w:t>Základní ustanovení</w:t>
      </w:r>
    </w:p>
    <w:p w14:paraId="7CA35798" w14:textId="77777777"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aps/>
          <w:sz w:val="22"/>
          <w:szCs w:val="22"/>
        </w:rPr>
      </w:pPr>
      <w:r w:rsidRPr="006272FE">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6272FE">
          <w:rPr>
            <w:rFonts w:ascii="Tahoma" w:hAnsi="Tahoma" w:cs="Tahoma"/>
            <w:sz w:val="22"/>
            <w:szCs w:val="22"/>
          </w:rPr>
          <w:t>2586 a</w:t>
        </w:r>
      </w:smartTag>
      <w:r w:rsidRPr="006272FE">
        <w:rPr>
          <w:rFonts w:ascii="Tahoma" w:hAnsi="Tahoma" w:cs="Tahoma"/>
          <w:sz w:val="22"/>
          <w:szCs w:val="22"/>
        </w:rPr>
        <w:t xml:space="preserve"> násl. zákona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21645144" w14:textId="53E0791F"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bCs/>
          <w:sz w:val="22"/>
          <w:szCs w:val="22"/>
        </w:rPr>
        <w:t xml:space="preserve">Objednatelem je zadavatel veřejné zakázky a </w:t>
      </w:r>
      <w:r w:rsidRPr="006272FE">
        <w:rPr>
          <w:rFonts w:ascii="Tahoma" w:hAnsi="Tahoma" w:cs="Tahoma"/>
          <w:iCs/>
          <w:sz w:val="22"/>
          <w:szCs w:val="22"/>
        </w:rPr>
        <w:t xml:space="preserve">zhotovitelem je dodavatel </w:t>
      </w:r>
      <w:r w:rsidRPr="006272FE">
        <w:rPr>
          <w:rFonts w:ascii="Tahoma" w:hAnsi="Tahoma" w:cs="Tahoma"/>
          <w:bCs/>
          <w:sz w:val="22"/>
          <w:szCs w:val="22"/>
        </w:rPr>
        <w:t>po uzavření smlouvy na plnění veřejné zakázky.</w:t>
      </w:r>
    </w:p>
    <w:p w14:paraId="0FEC9674" w14:textId="77777777"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C9FE264"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olor w:val="FF0000"/>
          <w:sz w:val="22"/>
          <w:szCs w:val="22"/>
        </w:rPr>
      </w:pPr>
      <w:r w:rsidRPr="006272FE">
        <w:rPr>
          <w:rFonts w:ascii="Tahoma" w:hAnsi="Tahoma" w:cs="Tahoma"/>
          <w:sz w:val="22"/>
          <w:szCs w:val="22"/>
        </w:rPr>
        <w:t xml:space="preserve">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w:t>
      </w:r>
      <w:r w:rsidRPr="009049E9">
        <w:rPr>
          <w:rFonts w:ascii="Tahoma" w:hAnsi="Tahoma" w:cs="Tahoma"/>
          <w:sz w:val="22"/>
          <w:szCs w:val="22"/>
        </w:rPr>
        <w:t>uvedenou v čl. V</w:t>
      </w:r>
      <w:r w:rsidR="00345840" w:rsidRPr="009049E9">
        <w:rPr>
          <w:rFonts w:ascii="Tahoma" w:hAnsi="Tahoma" w:cs="Tahoma"/>
          <w:sz w:val="22"/>
          <w:szCs w:val="22"/>
        </w:rPr>
        <w:t>II</w:t>
      </w:r>
      <w:r w:rsidRPr="009049E9">
        <w:rPr>
          <w:rFonts w:ascii="Tahoma" w:hAnsi="Tahoma" w:cs="Tahoma"/>
          <w:sz w:val="22"/>
          <w:szCs w:val="22"/>
        </w:rPr>
        <w:t xml:space="preserve"> odst. 1 této </w:t>
      </w:r>
      <w:r w:rsidRPr="006272FE">
        <w:rPr>
          <w:rFonts w:ascii="Tahoma" w:hAnsi="Tahoma" w:cs="Tahoma"/>
          <w:sz w:val="22"/>
          <w:szCs w:val="22"/>
        </w:rPr>
        <w:t>smlouvy.</w:t>
      </w:r>
    </w:p>
    <w:p w14:paraId="031A15C7" w14:textId="4C913684" w:rsidR="00B9227F" w:rsidRPr="00A22441"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6272FE">
        <w:rPr>
          <w:rFonts w:ascii="Tahoma" w:eastAsia="Calibri" w:hAnsi="Tahoma" w:cs="Tahoma"/>
          <w:sz w:val="22"/>
          <w:szCs w:val="22"/>
        </w:rPr>
        <w:t>Objednatel odpovídá za správnost a úplnost veškerých podkladů</w:t>
      </w:r>
      <w:r w:rsidR="00E41451">
        <w:rPr>
          <w:rFonts w:ascii="Tahoma" w:eastAsia="Calibri" w:hAnsi="Tahoma" w:cs="Tahoma"/>
          <w:sz w:val="22"/>
          <w:szCs w:val="22"/>
        </w:rPr>
        <w:t xml:space="preserve"> k</w:t>
      </w:r>
      <w:r w:rsidRPr="006272FE">
        <w:rPr>
          <w:rFonts w:ascii="Tahoma" w:eastAsia="Calibri" w:hAnsi="Tahoma" w:cs="Tahoma"/>
          <w:sz w:val="22"/>
          <w:szCs w:val="22"/>
        </w:rPr>
        <w:t xml:space="preserve"> </w:t>
      </w:r>
      <w:r w:rsidR="00E41451">
        <w:rPr>
          <w:rFonts w:ascii="Tahoma" w:eastAsia="Calibri" w:hAnsi="Tahoma" w:cs="Tahoma"/>
          <w:sz w:val="22"/>
          <w:szCs w:val="22"/>
        </w:rPr>
        <w:t>demontáži výtahu na ul. Thomayerov</w:t>
      </w:r>
      <w:r w:rsidRPr="006272FE">
        <w:rPr>
          <w:rFonts w:ascii="Tahoma" w:eastAsia="Calibri" w:hAnsi="Tahoma" w:cs="Tahoma"/>
          <w:sz w:val="22"/>
          <w:szCs w:val="22"/>
        </w:rPr>
        <w:t>a nepřenáší tuto odpovědnost žádnou formou na zhotovitele.</w:t>
      </w:r>
    </w:p>
    <w:p w14:paraId="5BDDF98A" w14:textId="77777777" w:rsidR="00A22441" w:rsidRPr="006272FE" w:rsidRDefault="00A22441" w:rsidP="00A22441">
      <w:pPr>
        <w:pStyle w:val="OdstavecSmlouvy"/>
        <w:keepLines w:val="0"/>
        <w:numPr>
          <w:ilvl w:val="0"/>
          <w:numId w:val="0"/>
        </w:numPr>
        <w:tabs>
          <w:tab w:val="clear" w:pos="426"/>
          <w:tab w:val="clear" w:pos="1701"/>
        </w:tabs>
        <w:spacing w:before="120" w:after="0"/>
        <w:ind w:left="357"/>
        <w:rPr>
          <w:rFonts w:ascii="Tahoma" w:hAnsi="Tahoma" w:cs="Tahoma"/>
          <w:sz w:val="22"/>
          <w:szCs w:val="22"/>
        </w:rPr>
      </w:pPr>
    </w:p>
    <w:p w14:paraId="5B37670A" w14:textId="79889D96" w:rsidR="00925FFF" w:rsidRPr="00A22441" w:rsidRDefault="00B9227F" w:rsidP="00A22441">
      <w:pPr>
        <w:pStyle w:val="OdstavecSmlouvy"/>
        <w:keepLines w:val="0"/>
        <w:numPr>
          <w:ilvl w:val="0"/>
          <w:numId w:val="10"/>
        </w:numPr>
        <w:tabs>
          <w:tab w:val="clear" w:pos="426"/>
          <w:tab w:val="clear" w:pos="1701"/>
        </w:tabs>
        <w:spacing w:after="0"/>
        <w:rPr>
          <w:rFonts w:ascii="Tahoma" w:hAnsi="Tahoma" w:cs="Tahoma"/>
          <w:b/>
          <w:sz w:val="22"/>
          <w:szCs w:val="22"/>
        </w:rPr>
      </w:pPr>
      <w:r w:rsidRPr="001B15BC">
        <w:rPr>
          <w:rFonts w:ascii="Tahoma" w:hAnsi="Tahoma" w:cs="Tahoma"/>
          <w:bCs/>
          <w:sz w:val="22"/>
          <w:szCs w:val="22"/>
        </w:rPr>
        <w:t>Účel</w:t>
      </w:r>
      <w:r w:rsidR="00B67888" w:rsidRPr="001B15BC">
        <w:rPr>
          <w:rFonts w:ascii="Tahoma" w:hAnsi="Tahoma" w:cs="Tahoma"/>
          <w:bCs/>
          <w:sz w:val="22"/>
          <w:szCs w:val="22"/>
        </w:rPr>
        <w:t>em</w:t>
      </w:r>
      <w:r w:rsidRPr="001B15BC">
        <w:rPr>
          <w:rFonts w:ascii="Tahoma" w:hAnsi="Tahoma" w:cs="Tahoma"/>
          <w:bCs/>
          <w:sz w:val="22"/>
          <w:szCs w:val="22"/>
        </w:rPr>
        <w:t xml:space="preserve"> smlouvy je </w:t>
      </w:r>
      <w:r w:rsidR="001B15BC" w:rsidRPr="001B15BC">
        <w:rPr>
          <w:rFonts w:ascii="Tahoma" w:hAnsi="Tahoma" w:cs="Tahoma"/>
          <w:sz w:val="22"/>
          <w:szCs w:val="22"/>
        </w:rPr>
        <w:t>odstranění stávající přístavby osobního hydraulického výtahu, který je umístěn u severní fasády objektu Objednatele.</w:t>
      </w:r>
    </w:p>
    <w:p w14:paraId="09128233" w14:textId="77777777" w:rsidR="00A22441" w:rsidRPr="001B15BC" w:rsidRDefault="00A22441" w:rsidP="00A22441">
      <w:pPr>
        <w:pStyle w:val="OdstavecSmlouvy"/>
        <w:keepLines w:val="0"/>
        <w:numPr>
          <w:ilvl w:val="0"/>
          <w:numId w:val="0"/>
        </w:numPr>
        <w:tabs>
          <w:tab w:val="clear" w:pos="426"/>
          <w:tab w:val="clear" w:pos="1701"/>
        </w:tabs>
        <w:spacing w:after="0"/>
        <w:rPr>
          <w:rFonts w:ascii="Tahoma" w:hAnsi="Tahoma" w:cs="Tahoma"/>
          <w:b/>
          <w:sz w:val="22"/>
          <w:szCs w:val="22"/>
        </w:rPr>
      </w:pPr>
    </w:p>
    <w:p w14:paraId="240920E4" w14:textId="463C9BE1" w:rsidR="00BB344A" w:rsidRPr="006272FE" w:rsidRDefault="00BB344A" w:rsidP="00A22441">
      <w:pPr>
        <w:pStyle w:val="Bezmezer"/>
        <w:numPr>
          <w:ilvl w:val="0"/>
          <w:numId w:val="10"/>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77777777" w:rsidR="005320FF" w:rsidRDefault="005320FF" w:rsidP="00D55F93">
      <w:pPr>
        <w:pStyle w:val="Bezmezer"/>
        <w:numPr>
          <w:ilvl w:val="0"/>
          <w:numId w:val="10"/>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2FF72F3F" w:rsidR="005C2648" w:rsidRPr="00CC1229" w:rsidRDefault="005C2648" w:rsidP="00D55F93">
      <w:pPr>
        <w:pStyle w:val="Bezmezer"/>
        <w:numPr>
          <w:ilvl w:val="0"/>
          <w:numId w:val="10"/>
        </w:numPr>
        <w:jc w:val="both"/>
        <w:rPr>
          <w:rFonts w:ascii="Tahoma" w:hAnsi="Tahoma" w:cs="Tahoma"/>
        </w:rPr>
      </w:pPr>
      <w:r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Pr="00CC1229">
        <w:rPr>
          <w:rFonts w:ascii="Tahoma" w:hAnsi="Tahoma" w:cs="Tahoma"/>
        </w:rPr>
        <w:t xml:space="preserve">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10F00500" w:rsidR="005320FF" w:rsidRPr="00586DE7" w:rsidRDefault="00586DE7" w:rsidP="00D55F93">
      <w:pPr>
        <w:pStyle w:val="Bezmezer"/>
        <w:numPr>
          <w:ilvl w:val="0"/>
          <w:numId w:val="10"/>
        </w:numPr>
        <w:jc w:val="both"/>
        <w:rPr>
          <w:rFonts w:ascii="Tahoma" w:hAnsi="Tahoma" w:cs="Tahoma"/>
        </w:rPr>
      </w:pPr>
      <w:r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22441">
      <w:pPr>
        <w:pStyle w:val="Odstavecseseznamem"/>
        <w:spacing w:after="0"/>
        <w:rPr>
          <w:rFonts w:ascii="Tahoma" w:hAnsi="Tahoma" w:cs="Tahoma"/>
        </w:rPr>
      </w:pPr>
    </w:p>
    <w:p w14:paraId="645AD54C" w14:textId="4955EA74" w:rsidR="005C2648" w:rsidRDefault="00AA2447" w:rsidP="00D55F93">
      <w:pPr>
        <w:pStyle w:val="Bezmezer"/>
        <w:numPr>
          <w:ilvl w:val="0"/>
          <w:numId w:val="10"/>
        </w:numPr>
        <w:jc w:val="both"/>
        <w:rPr>
          <w:rFonts w:ascii="Tahoma" w:hAnsi="Tahoma" w:cs="Tahoma"/>
        </w:rPr>
      </w:pPr>
      <w:r w:rsidRPr="008E4A63">
        <w:rPr>
          <w:rFonts w:ascii="Tahoma" w:hAnsi="Tahoma" w:cs="Tahoma"/>
        </w:rPr>
        <w:t>Smluvní strany souhlasí, že tato smlouva, včetně veškerých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 dodavatele.</w:t>
      </w:r>
    </w:p>
    <w:p w14:paraId="0010506B" w14:textId="77777777" w:rsidR="00E41451" w:rsidRDefault="00E41451" w:rsidP="00E41451">
      <w:pPr>
        <w:pStyle w:val="Bezmezer"/>
        <w:ind w:left="360"/>
        <w:jc w:val="both"/>
        <w:rPr>
          <w:rFonts w:ascii="Tahoma" w:hAnsi="Tahoma" w:cs="Tahoma"/>
        </w:rPr>
      </w:pPr>
    </w:p>
    <w:p w14:paraId="19E15AAD" w14:textId="77777777" w:rsidR="00A22441" w:rsidRDefault="00A22441" w:rsidP="00A22441">
      <w:pPr>
        <w:pStyle w:val="Bezmezer"/>
        <w:jc w:val="both"/>
        <w:rPr>
          <w:rFonts w:ascii="Tahoma" w:hAnsi="Tahoma" w:cs="Tahoma"/>
        </w:rPr>
      </w:pPr>
    </w:p>
    <w:p w14:paraId="15A0B6C3" w14:textId="35B50996" w:rsidR="008303BF" w:rsidRPr="00BC14CB" w:rsidRDefault="008303BF" w:rsidP="00D55F93">
      <w:pPr>
        <w:pStyle w:val="Odstavecseseznamem"/>
        <w:numPr>
          <w:ilvl w:val="0"/>
          <w:numId w:val="10"/>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lastRenderedPageBreak/>
        <w:t>Odpovědné veřejné zadávání</w:t>
      </w:r>
    </w:p>
    <w:p w14:paraId="7D3D9AAD" w14:textId="77777777" w:rsidR="00BC14CB" w:rsidRPr="008303BF" w:rsidRDefault="00BC14CB" w:rsidP="00BC14CB">
      <w:pPr>
        <w:pStyle w:val="Odstavecseseznamem"/>
        <w:autoSpaceDE w:val="0"/>
        <w:autoSpaceDN w:val="0"/>
        <w:adjustRightInd w:val="0"/>
        <w:spacing w:after="0" w:line="240" w:lineRule="auto"/>
        <w:ind w:left="360"/>
        <w:rPr>
          <w:rFonts w:ascii="Tahoma" w:hAnsi="Tahoma" w:cs="Tahoma"/>
          <w:color w:val="000000"/>
        </w:rPr>
      </w:pPr>
    </w:p>
    <w:p w14:paraId="5644E27E" w14:textId="4593B4C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a) </w:t>
      </w:r>
      <w:r w:rsidR="008303BF" w:rsidRPr="00BC14CB">
        <w:rPr>
          <w:rFonts w:ascii="Tahoma" w:hAnsi="Tahoma" w:cs="Tahoma"/>
          <w:color w:val="000000"/>
        </w:rPr>
        <w:t>Zhotovitel se proto zavazuje po celou dobu trvání smluvního vztahu</w:t>
      </w:r>
      <w:r>
        <w:rPr>
          <w:rFonts w:ascii="Tahoma" w:hAnsi="Tahoma" w:cs="Tahoma"/>
          <w:color w:val="000000"/>
        </w:rPr>
        <w:t>,</w:t>
      </w:r>
      <w:r w:rsidR="008303BF" w:rsidRPr="00BC14CB">
        <w:rPr>
          <w:rFonts w:ascii="Tahoma" w:hAnsi="Tahoma" w:cs="Tahoma"/>
          <w:color w:val="000000"/>
        </w:rPr>
        <w:t xml:space="preserve"> založeného </w:t>
      </w:r>
    </w:p>
    <w:p w14:paraId="2AD3ED2E" w14:textId="2225434D" w:rsidR="00BC14CB" w:rsidRPr="00BC14CB" w:rsidRDefault="008303BF"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Smlouvou</w:t>
      </w:r>
      <w:r w:rsidR="00BC14CB">
        <w:rPr>
          <w:rFonts w:ascii="Tahoma" w:hAnsi="Tahoma" w:cs="Tahoma"/>
          <w:color w:val="000000"/>
        </w:rPr>
        <w:t>,</w:t>
      </w:r>
      <w:r w:rsidRPr="00BC14CB">
        <w:rPr>
          <w:rFonts w:ascii="Tahoma" w:hAnsi="Tahoma" w:cs="Tahoma"/>
          <w:color w:val="000000"/>
        </w:rPr>
        <w:t xml:space="preserve"> </w:t>
      </w:r>
      <w:r w:rsidR="00BC14CB" w:rsidRPr="00BC14CB">
        <w:rPr>
          <w:rFonts w:ascii="Tahoma" w:hAnsi="Tahoma" w:cs="Tahoma"/>
          <w:color w:val="000000"/>
        </w:rPr>
        <w:t>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AA71979" w14:textId="77777777" w:rsidR="00BC14CB" w:rsidRDefault="00BC14CB" w:rsidP="008303BF">
      <w:pPr>
        <w:pStyle w:val="Odstavecseseznamem"/>
        <w:autoSpaceDE w:val="0"/>
        <w:autoSpaceDN w:val="0"/>
        <w:adjustRightInd w:val="0"/>
        <w:spacing w:after="0" w:line="240" w:lineRule="auto"/>
        <w:ind w:left="360"/>
        <w:jc w:val="both"/>
        <w:rPr>
          <w:rFonts w:ascii="Tahoma" w:hAnsi="Tahoma" w:cs="Tahoma"/>
          <w:color w:val="000000"/>
        </w:rPr>
      </w:pPr>
    </w:p>
    <w:p w14:paraId="63ED049C" w14:textId="47D09FE1"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b) </w:t>
      </w:r>
      <w:r w:rsidRPr="00BC14CB">
        <w:rPr>
          <w:rFonts w:ascii="Tahoma" w:hAnsi="Tahoma" w:cs="Tahoma"/>
          <w:color w:val="000000"/>
        </w:rPr>
        <w:t>Zhotovitel se zavazuje zajistit, v rámci realizace díla a</w:t>
      </w:r>
      <w:r w:rsidR="001857BE">
        <w:rPr>
          <w:rFonts w:ascii="Tahoma" w:hAnsi="Tahoma" w:cs="Tahoma"/>
          <w:color w:val="000000"/>
        </w:rPr>
        <w:t xml:space="preserve"> v souladu s technickou zprávou i</w:t>
      </w:r>
      <w:r w:rsidRPr="00BC14CB">
        <w:rPr>
          <w:rFonts w:ascii="Tahoma" w:hAnsi="Tahoma" w:cs="Tahoma"/>
          <w:color w:val="000000"/>
        </w:rPr>
        <w:t xml:space="preserve"> </w:t>
      </w:r>
    </w:p>
    <w:p w14:paraId="0F214274" w14:textId="003EB624" w:rsidR="00BC14CB" w:rsidRPr="00A22441" w:rsidRDefault="00BC14CB" w:rsidP="00BC14CB">
      <w:pPr>
        <w:autoSpaceDE w:val="0"/>
        <w:autoSpaceDN w:val="0"/>
        <w:adjustRightInd w:val="0"/>
        <w:spacing w:after="0" w:line="240" w:lineRule="auto"/>
        <w:ind w:left="360"/>
        <w:jc w:val="both"/>
        <w:rPr>
          <w:rFonts w:ascii="Tahoma" w:hAnsi="Tahoma" w:cs="Tahoma"/>
          <w:b/>
          <w:color w:val="000000"/>
        </w:rPr>
      </w:pPr>
      <w:r w:rsidRPr="00A22441">
        <w:rPr>
          <w:rFonts w:ascii="Tahoma" w:hAnsi="Tahoma" w:cs="Tahoma"/>
          <w:b/>
          <w:color w:val="000000"/>
        </w:rPr>
        <w:t>ekologickou likvidaci veškerých odpadů</w:t>
      </w:r>
      <w:r w:rsidRPr="00BC14CB">
        <w:rPr>
          <w:rFonts w:ascii="Tahoma" w:hAnsi="Tahoma" w:cs="Tahoma"/>
          <w:color w:val="000000"/>
        </w:rPr>
        <w:t xml:space="preserve"> </w:t>
      </w:r>
      <w:r w:rsidRPr="00A22441">
        <w:rPr>
          <w:rFonts w:ascii="Tahoma" w:hAnsi="Tahoma" w:cs="Tahoma"/>
          <w:b/>
          <w:color w:val="000000"/>
        </w:rPr>
        <w:t>vzniklých z činnosti dodavatele stavby</w:t>
      </w:r>
      <w:r w:rsidR="00A22441">
        <w:rPr>
          <w:rFonts w:ascii="Tahoma" w:hAnsi="Tahoma" w:cs="Tahoma"/>
          <w:b/>
          <w:color w:val="000000"/>
        </w:rPr>
        <w:t xml:space="preserve"> při</w:t>
      </w:r>
      <w:r w:rsidR="001857BE" w:rsidRPr="00A22441">
        <w:rPr>
          <w:rFonts w:ascii="Tahoma" w:hAnsi="Tahoma" w:cs="Tahoma"/>
          <w:b/>
          <w:color w:val="000000"/>
        </w:rPr>
        <w:t xml:space="preserve"> </w:t>
      </w:r>
      <w:r w:rsidR="00A22441">
        <w:rPr>
          <w:rFonts w:ascii="Tahoma" w:hAnsi="Tahoma" w:cs="Tahoma"/>
          <w:b/>
          <w:color w:val="000000"/>
        </w:rPr>
        <w:t>odstranění výtahu</w:t>
      </w:r>
      <w:r w:rsidR="006C1F9E">
        <w:rPr>
          <w:rFonts w:ascii="Tahoma" w:hAnsi="Tahoma" w:cs="Tahoma"/>
          <w:b/>
          <w:color w:val="000000"/>
        </w:rPr>
        <w:t>, tj.</w:t>
      </w:r>
      <w:r w:rsidRPr="00A22441">
        <w:rPr>
          <w:rFonts w:ascii="Tahoma" w:hAnsi="Tahoma" w:cs="Tahoma"/>
          <w:b/>
          <w:color w:val="000000"/>
        </w:rPr>
        <w:t xml:space="preserve"> při </w:t>
      </w:r>
      <w:r w:rsidR="00A22441" w:rsidRPr="00A22441">
        <w:rPr>
          <w:rFonts w:ascii="Tahoma" w:hAnsi="Tahoma" w:cs="Tahoma"/>
          <w:b/>
          <w:color w:val="000000"/>
        </w:rPr>
        <w:t>jeho demontáži</w:t>
      </w:r>
      <w:r w:rsidR="006C1F9E">
        <w:rPr>
          <w:rFonts w:ascii="Tahoma" w:hAnsi="Tahoma" w:cs="Tahoma"/>
          <w:b/>
          <w:color w:val="000000"/>
        </w:rPr>
        <w:t xml:space="preserve"> a souvisejících prací.</w:t>
      </w:r>
    </w:p>
    <w:p w14:paraId="2DB48B60" w14:textId="77777777" w:rsidR="00BC14CB" w:rsidRPr="00BC14CB" w:rsidRDefault="00BC14CB" w:rsidP="00BC14CB">
      <w:pPr>
        <w:autoSpaceDE w:val="0"/>
        <w:autoSpaceDN w:val="0"/>
        <w:adjustRightInd w:val="0"/>
        <w:spacing w:after="0" w:line="240" w:lineRule="auto"/>
        <w:ind w:left="360"/>
        <w:jc w:val="both"/>
        <w:rPr>
          <w:rFonts w:ascii="Tahoma" w:hAnsi="Tahoma" w:cs="Tahoma"/>
          <w:color w:val="000000"/>
        </w:rPr>
      </w:pPr>
    </w:p>
    <w:p w14:paraId="3A2881FC"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c) Zhotovitel prohlašuje, že neumožňuje výkon nelegální práce ve smyslu zákona č. 435/2004 </w:t>
      </w:r>
    </w:p>
    <w:p w14:paraId="6085C60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Sb., o zaměstnanosti, ve znění pozdějších předpisů, a ani neodebírá žádné plnění od osoby,     </w:t>
      </w:r>
    </w:p>
    <w:p w14:paraId="5F66A9B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která by výkon nelegální práce umožňovala. V případě, že se toto prohlášení ukáže v   </w:t>
      </w:r>
    </w:p>
    <w:p w14:paraId="1C2D0827"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budoucnu nepravdivým a vznikne ručení Objednatele ve smyslu zákona č. 435/2004 Sb.,   </w:t>
      </w:r>
    </w:p>
    <w:p w14:paraId="68485D96" w14:textId="161AAA2E"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má Objednatel nárok na náhradu všeho, co za Zhotovitele v souvislosti s tímto ručením plnil.</w:t>
      </w:r>
    </w:p>
    <w:p w14:paraId="5FA32DE2" w14:textId="07DB5C03" w:rsidR="00BC14CB" w:rsidRPr="00C6237A" w:rsidRDefault="00BC14CB" w:rsidP="00BC14CB">
      <w:pPr>
        <w:autoSpaceDE w:val="0"/>
        <w:autoSpaceDN w:val="0"/>
        <w:adjustRightInd w:val="0"/>
        <w:spacing w:after="0" w:line="240" w:lineRule="auto"/>
        <w:jc w:val="both"/>
        <w:rPr>
          <w:rFonts w:ascii="Tahoma" w:hAnsi="Tahoma" w:cs="Tahoma"/>
        </w:rPr>
      </w:pPr>
    </w:p>
    <w:p w14:paraId="48CEFF6F" w14:textId="77777777" w:rsidR="00BC14CB" w:rsidRDefault="00BC14CB" w:rsidP="00BC14CB">
      <w:pPr>
        <w:autoSpaceDE w:val="0"/>
        <w:autoSpaceDN w:val="0"/>
        <w:adjustRightInd w:val="0"/>
        <w:spacing w:after="0" w:line="240" w:lineRule="auto"/>
        <w:jc w:val="both"/>
        <w:rPr>
          <w:rFonts w:ascii="Tahoma" w:hAnsi="Tahoma" w:cs="Tahoma"/>
          <w:color w:val="000000"/>
        </w:rPr>
      </w:pPr>
      <w:r w:rsidRPr="00BC14CB">
        <w:rPr>
          <w:rFonts w:ascii="Tahoma" w:hAnsi="Tahoma" w:cs="Tahoma"/>
          <w:color w:val="000000"/>
        </w:rPr>
        <w:t xml:space="preserve">d) Zhotovitel při plnění předmětu díla zajistí legální zaměstnávání, férové a důstojné pracovní </w:t>
      </w:r>
    </w:p>
    <w:p w14:paraId="18EB172E" w14:textId="7777777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 xml:space="preserve">podmínky a odpovídající úroveň bezpečnosti práce pro všechny osoby, které se budou na </w:t>
      </w:r>
    </w:p>
    <w:p w14:paraId="7A1E6CE0" w14:textId="7E960D1D"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plnění předmětu díla podílet.</w:t>
      </w:r>
    </w:p>
    <w:p w14:paraId="1BD6B9A7" w14:textId="179CEE8C" w:rsidR="00BC14CB" w:rsidRPr="00BC14CB" w:rsidRDefault="00BC14CB" w:rsidP="00BC14CB">
      <w:pPr>
        <w:pStyle w:val="Odstavecseseznamem"/>
        <w:autoSpaceDE w:val="0"/>
        <w:autoSpaceDN w:val="0"/>
        <w:adjustRightInd w:val="0"/>
        <w:spacing w:after="0" w:line="240" w:lineRule="auto"/>
        <w:ind w:left="360"/>
        <w:jc w:val="both"/>
        <w:rPr>
          <w:rFonts w:ascii="Tahoma" w:hAnsi="Tahoma" w:cs="Tahoma"/>
          <w:color w:val="000000"/>
        </w:rPr>
      </w:pPr>
    </w:p>
    <w:p w14:paraId="3442A39D" w14:textId="5A8C7A84"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e) </w:t>
      </w:r>
      <w:r w:rsidRPr="00BC14CB">
        <w:rPr>
          <w:rFonts w:ascii="Tahoma" w:hAnsi="Tahoma" w:cs="Tahoma"/>
          <w:color w:val="000000"/>
        </w:rPr>
        <w:t>Zhotovitel vyvine maximální úsilí, aby byly minimalizovány dopady na životní prostředí, bude</w:t>
      </w:r>
    </w:p>
    <w:p w14:paraId="58358656" w14:textId="03A6E594" w:rsidR="00DC09D3" w:rsidRPr="008303BF" w:rsidRDefault="00BC14CB" w:rsidP="00DC09D3">
      <w:pPr>
        <w:pStyle w:val="Odstavecseseznamem"/>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respektovat udržitelnost či možnosti cirkulární ekonomiky</w:t>
      </w:r>
      <w:r w:rsidR="00C6237A">
        <w:rPr>
          <w:rFonts w:ascii="Tahoma" w:hAnsi="Tahoma" w:cs="Tahoma"/>
          <w:color w:val="000000"/>
        </w:rPr>
        <w:t>,</w:t>
      </w:r>
      <w:r w:rsidRPr="00BC14CB">
        <w:rPr>
          <w:rFonts w:ascii="Tahoma" w:hAnsi="Tahoma" w:cs="Tahoma"/>
          <w:color w:val="000000"/>
        </w:rPr>
        <w:t xml:space="preserve"> a pokud je to možné a vhodné, bude</w:t>
      </w:r>
      <w:r w:rsidR="00DC09D3" w:rsidRPr="00DC09D3">
        <w:rPr>
          <w:rFonts w:ascii="Tahoma" w:hAnsi="Tahoma" w:cs="Tahoma"/>
          <w:color w:val="000000"/>
        </w:rPr>
        <w:t xml:space="preserve"> </w:t>
      </w:r>
      <w:r w:rsidR="00DC09D3" w:rsidRPr="00BC14CB">
        <w:rPr>
          <w:rFonts w:ascii="Tahoma" w:hAnsi="Tahoma" w:cs="Tahoma"/>
          <w:color w:val="000000"/>
        </w:rPr>
        <w:t>implementovat nové nebo značně zlepšené produkty, služby, nebo postupy související s předmětem</w:t>
      </w:r>
      <w:r w:rsidR="00DC09D3" w:rsidRPr="00DC09D3">
        <w:rPr>
          <w:rFonts w:ascii="Tahoma" w:hAnsi="Tahoma" w:cs="Tahoma"/>
          <w:color w:val="000000"/>
        </w:rPr>
        <w:t xml:space="preserve"> </w:t>
      </w:r>
      <w:r w:rsidR="00DC09D3" w:rsidRPr="00BC14CB">
        <w:rPr>
          <w:rFonts w:ascii="Tahoma" w:hAnsi="Tahoma" w:cs="Tahoma"/>
          <w:color w:val="000000"/>
        </w:rPr>
        <w:t xml:space="preserve">veřejné zakázky a bude dodržovat další požadavky na společenskou a </w:t>
      </w:r>
      <w:r w:rsidR="00C6237A">
        <w:rPr>
          <w:rFonts w:ascii="Tahoma" w:hAnsi="Tahoma" w:cs="Tahoma"/>
          <w:color w:val="000000"/>
        </w:rPr>
        <w:t xml:space="preserve">environmentální </w:t>
      </w:r>
      <w:r w:rsidR="00DC09D3" w:rsidRPr="00BC14CB">
        <w:rPr>
          <w:rFonts w:ascii="Tahoma" w:hAnsi="Tahoma" w:cs="Tahoma"/>
          <w:color w:val="000000"/>
        </w:rPr>
        <w:t>odpovědnost a</w:t>
      </w:r>
      <w:r w:rsidR="00DC09D3" w:rsidRPr="00DC09D3">
        <w:rPr>
          <w:rFonts w:ascii="Tahoma" w:hAnsi="Tahoma" w:cs="Tahoma"/>
          <w:color w:val="000000"/>
        </w:rPr>
        <w:t xml:space="preserve"> </w:t>
      </w:r>
      <w:r w:rsidR="00DC09D3" w:rsidRPr="00BC14CB">
        <w:rPr>
          <w:rFonts w:ascii="Tahoma" w:hAnsi="Tahoma" w:cs="Tahoma"/>
          <w:color w:val="000000"/>
        </w:rPr>
        <w:t>inovace uvedené v obchodních a jiných smluvních podmínkách; splnění uvedených požadavků zajistí</w:t>
      </w:r>
      <w:r w:rsidR="00DC09D3" w:rsidRPr="00DC09D3">
        <w:rPr>
          <w:rFonts w:ascii="Tahoma" w:hAnsi="Tahoma" w:cs="Tahoma"/>
          <w:color w:val="000000"/>
        </w:rPr>
        <w:t xml:space="preserve"> </w:t>
      </w:r>
      <w:r w:rsidR="00DC09D3" w:rsidRPr="00BC14CB">
        <w:rPr>
          <w:rFonts w:ascii="Tahoma" w:hAnsi="Tahoma" w:cs="Tahoma"/>
          <w:color w:val="000000"/>
        </w:rPr>
        <w:t>Zhotovitel i u svých poddodavatelů.</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8A45D74" w14:textId="01731963"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f) </w:t>
      </w:r>
      <w:r w:rsidR="008303BF" w:rsidRPr="00DC09D3">
        <w:rPr>
          <w:rFonts w:ascii="Tahoma" w:hAnsi="Tahoma" w:cs="Tahoma"/>
          <w:color w:val="000000"/>
        </w:rPr>
        <w:t xml:space="preserve">Objednatel je oprávněn průběžně (kdykoliv </w:t>
      </w:r>
      <w:r w:rsidR="00C6237A">
        <w:rPr>
          <w:rFonts w:ascii="Tahoma" w:hAnsi="Tahoma" w:cs="Tahoma"/>
          <w:color w:val="000000"/>
        </w:rPr>
        <w:t xml:space="preserve">v průběhu předmětu plnění této </w:t>
      </w:r>
      <w:r w:rsidR="008303BF" w:rsidRPr="00DC09D3">
        <w:rPr>
          <w:rFonts w:ascii="Tahoma" w:hAnsi="Tahoma" w:cs="Tahoma"/>
          <w:color w:val="000000"/>
        </w:rPr>
        <w:t xml:space="preserve">Smlouvy) </w:t>
      </w:r>
      <w:r>
        <w:rPr>
          <w:rFonts w:ascii="Tahoma" w:hAnsi="Tahoma" w:cs="Tahoma"/>
          <w:color w:val="000000"/>
        </w:rPr>
        <w:t xml:space="preserve">   </w:t>
      </w:r>
    </w:p>
    <w:p w14:paraId="6BD78CA8" w14:textId="77777777"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kontrolovat dodržování povinností Zhotovitele i jeho poddodavatelů (a to i přímo u osob </w:t>
      </w:r>
      <w:r>
        <w:rPr>
          <w:rFonts w:ascii="Tahoma" w:hAnsi="Tahoma" w:cs="Tahoma"/>
          <w:color w:val="000000"/>
        </w:rPr>
        <w:t xml:space="preserve"> </w:t>
      </w:r>
    </w:p>
    <w:p w14:paraId="1E93B913" w14:textId="77777777"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podílejících se na plnění předmětu smlouvy), přičemž Zhotovitel je povinen tuto kontrolu </w:t>
      </w:r>
      <w:r>
        <w:rPr>
          <w:rFonts w:ascii="Tahoma" w:hAnsi="Tahoma" w:cs="Tahoma"/>
          <w:color w:val="000000"/>
        </w:rPr>
        <w:t xml:space="preserve"> </w:t>
      </w:r>
    </w:p>
    <w:p w14:paraId="032BA1BC" w14:textId="77777777"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umožnit, strpět a poskytnout Objednateli nezbytnou součinnost k jejímu provedení, tj. </w:t>
      </w:r>
    </w:p>
    <w:p w14:paraId="1AD24190" w14:textId="77777777"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předložit (či zajistit předložení) příslušných dokladů (zejména, nikoli však výlučně </w:t>
      </w:r>
    </w:p>
    <w:p w14:paraId="25ADC147" w14:textId="4A0954AE"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pracovněprávních smluv, mzdových listů) a to bez zbytečného odkladu od výzvy, nejpozději </w:t>
      </w:r>
      <w:r>
        <w:rPr>
          <w:rFonts w:ascii="Tahoma" w:hAnsi="Tahoma" w:cs="Tahoma"/>
          <w:color w:val="000000"/>
        </w:rPr>
        <w:t xml:space="preserve"> </w:t>
      </w:r>
    </w:p>
    <w:p w14:paraId="6029D5B0" w14:textId="77777777" w:rsidR="00DC09D3" w:rsidRDefault="00DC09D3"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však do 2 pracovních dnů. Stejný postup musí být Zhotovitelem zajištěn i ze strany příp. </w:t>
      </w:r>
      <w:r>
        <w:rPr>
          <w:rFonts w:ascii="Tahoma" w:hAnsi="Tahoma" w:cs="Tahoma"/>
          <w:color w:val="000000"/>
        </w:rPr>
        <w:t xml:space="preserve"> </w:t>
      </w:r>
    </w:p>
    <w:p w14:paraId="0952BB42" w14:textId="253A48FA" w:rsidR="008303BF" w:rsidRDefault="006C1F9E" w:rsidP="006C1F9E">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poddodavatelů.</w:t>
      </w:r>
    </w:p>
    <w:p w14:paraId="2F33EA66" w14:textId="77777777" w:rsidR="00DC09D3" w:rsidRPr="00DC09D3" w:rsidRDefault="00DC09D3" w:rsidP="006C1F9E">
      <w:pPr>
        <w:spacing w:after="0" w:line="240" w:lineRule="auto"/>
        <w:jc w:val="both"/>
        <w:rPr>
          <w:rFonts w:ascii="Tahoma" w:hAnsi="Tahoma" w:cs="Tahoma"/>
          <w:color w:val="000000"/>
        </w:rPr>
      </w:pPr>
    </w:p>
    <w:p w14:paraId="45E69B5B" w14:textId="3A3F6772" w:rsidR="008303BF" w:rsidRDefault="00DC09D3" w:rsidP="00DC09D3">
      <w:pPr>
        <w:spacing w:line="240" w:lineRule="auto"/>
        <w:jc w:val="both"/>
        <w:rPr>
          <w:rFonts w:ascii="Tahoma" w:hAnsi="Tahoma" w:cs="Tahoma"/>
        </w:rPr>
      </w:pPr>
      <w:r>
        <w:rPr>
          <w:rFonts w:ascii="Tahoma" w:hAnsi="Tahoma" w:cs="Tahoma"/>
        </w:rPr>
        <w:t xml:space="preserve">g) </w:t>
      </w:r>
      <w:r w:rsidR="008303BF" w:rsidRPr="00DC09D3">
        <w:rPr>
          <w:rFonts w:ascii="Tahoma" w:hAnsi="Tahoma" w:cs="Tahoma"/>
        </w:rPr>
        <w:t>Sankce za porušení požadavků je stanovena v čl. X</w:t>
      </w:r>
      <w:r w:rsidR="006C1F9E">
        <w:rPr>
          <w:rFonts w:ascii="Tahoma" w:hAnsi="Tahoma" w:cs="Tahoma"/>
        </w:rPr>
        <w:t>III</w:t>
      </w:r>
      <w:r w:rsidR="002E504C" w:rsidRPr="00DC09D3">
        <w:rPr>
          <w:rFonts w:ascii="Tahoma" w:hAnsi="Tahoma" w:cs="Tahoma"/>
        </w:rPr>
        <w:t>., odst. 11</w:t>
      </w:r>
      <w:r w:rsidR="008303BF" w:rsidRPr="00DC09D3">
        <w:rPr>
          <w:rFonts w:ascii="Tahoma" w:hAnsi="Tahoma" w:cs="Tahoma"/>
        </w:rPr>
        <w:t xml:space="preserve"> této smlouvy.</w:t>
      </w:r>
    </w:p>
    <w:p w14:paraId="6BD90067" w14:textId="77777777" w:rsidR="006C1F9E" w:rsidRPr="00DC09D3" w:rsidRDefault="006C1F9E" w:rsidP="00DC09D3">
      <w:pPr>
        <w:spacing w:line="240" w:lineRule="auto"/>
        <w:jc w:val="both"/>
        <w:rPr>
          <w:rFonts w:ascii="Tahoma" w:hAnsi="Tahoma" w:cs="Tahoma"/>
          <w:b/>
        </w:rPr>
      </w:pPr>
    </w:p>
    <w:p w14:paraId="3AFA5C16" w14:textId="77777777" w:rsidR="005320FF" w:rsidRPr="00386F09" w:rsidRDefault="005320FF" w:rsidP="00CC1229">
      <w:pPr>
        <w:pStyle w:val="Bezmezer"/>
        <w:ind w:left="360"/>
        <w:jc w:val="center"/>
        <w:rPr>
          <w:rFonts w:ascii="Tahoma" w:hAnsi="Tahoma" w:cs="Tahoma"/>
          <w:b/>
        </w:rPr>
      </w:pPr>
      <w:r w:rsidRPr="00386F09">
        <w:rPr>
          <w:rFonts w:ascii="Tahoma" w:hAnsi="Tahoma" w:cs="Tahoma"/>
          <w:b/>
        </w:rPr>
        <w:lastRenderedPageBreak/>
        <w:t>III.</w:t>
      </w:r>
    </w:p>
    <w:p w14:paraId="31AB8EC3" w14:textId="77777777" w:rsidR="005320FF" w:rsidRPr="00386F09" w:rsidRDefault="005320FF" w:rsidP="005320FF">
      <w:pPr>
        <w:pStyle w:val="Bezmezer"/>
        <w:jc w:val="center"/>
        <w:rPr>
          <w:rFonts w:ascii="Tahoma" w:hAnsi="Tahoma" w:cs="Tahoma"/>
          <w:b/>
        </w:rPr>
      </w:pPr>
      <w:r w:rsidRPr="00386F09">
        <w:rPr>
          <w:rFonts w:ascii="Tahoma" w:hAnsi="Tahoma" w:cs="Tahoma"/>
          <w:b/>
        </w:rPr>
        <w:t xml:space="preserve">Předmět </w:t>
      </w:r>
      <w:r w:rsidR="00703B26" w:rsidRPr="00386F09">
        <w:rPr>
          <w:rFonts w:ascii="Tahoma" w:hAnsi="Tahoma" w:cs="Tahoma"/>
          <w:b/>
        </w:rPr>
        <w:t xml:space="preserve">plnění </w:t>
      </w:r>
    </w:p>
    <w:p w14:paraId="1D908F5B" w14:textId="77777777" w:rsidR="005320FF" w:rsidRPr="00386F09" w:rsidRDefault="005320FF" w:rsidP="00240760">
      <w:pPr>
        <w:pStyle w:val="Bezmezer"/>
        <w:spacing w:line="276" w:lineRule="auto"/>
        <w:jc w:val="center"/>
        <w:rPr>
          <w:rFonts w:ascii="Tahoma" w:hAnsi="Tahoma" w:cs="Tahoma"/>
          <w:b/>
        </w:rPr>
      </w:pPr>
    </w:p>
    <w:p w14:paraId="25006CFA" w14:textId="77777777" w:rsidR="006C1F9E" w:rsidRDefault="009B4A9A" w:rsidP="006C1F9E">
      <w:pPr>
        <w:pStyle w:val="Zkladntext"/>
        <w:widowControl w:val="0"/>
        <w:spacing w:before="1" w:line="276" w:lineRule="auto"/>
        <w:jc w:val="both"/>
        <w:rPr>
          <w:rFonts w:ascii="Tahoma" w:hAnsi="Tahoma" w:cs="Tahoma"/>
          <w:spacing w:val="-2"/>
          <w:sz w:val="22"/>
          <w:szCs w:val="22"/>
        </w:rPr>
      </w:pPr>
      <w:r w:rsidRPr="006C1F9E">
        <w:rPr>
          <w:rFonts w:ascii="Tahoma" w:hAnsi="Tahoma" w:cs="Tahoma"/>
          <w:sz w:val="22"/>
          <w:szCs w:val="22"/>
        </w:rPr>
        <w:t xml:space="preserve">1. </w:t>
      </w:r>
      <w:r w:rsidR="00047E92" w:rsidRPr="006C1F9E">
        <w:rPr>
          <w:rFonts w:ascii="Tahoma" w:hAnsi="Tahoma" w:cs="Tahoma"/>
          <w:sz w:val="22"/>
          <w:szCs w:val="22"/>
        </w:rPr>
        <w:t>Předmětem</w:t>
      </w:r>
      <w:r w:rsidR="00047E92" w:rsidRPr="006C1F9E">
        <w:rPr>
          <w:rFonts w:ascii="Tahoma" w:hAnsi="Tahoma" w:cs="Tahoma"/>
          <w:spacing w:val="-3"/>
          <w:sz w:val="22"/>
          <w:szCs w:val="22"/>
        </w:rPr>
        <w:t xml:space="preserve"> </w:t>
      </w:r>
      <w:r w:rsidR="00047E92" w:rsidRPr="006C1F9E">
        <w:rPr>
          <w:rFonts w:ascii="Tahoma" w:hAnsi="Tahoma" w:cs="Tahoma"/>
          <w:sz w:val="22"/>
          <w:szCs w:val="22"/>
        </w:rPr>
        <w:t>zakázky</w:t>
      </w:r>
      <w:r w:rsidR="00047E92" w:rsidRPr="006C1F9E">
        <w:rPr>
          <w:rFonts w:ascii="Tahoma" w:hAnsi="Tahoma" w:cs="Tahoma"/>
          <w:spacing w:val="-3"/>
          <w:sz w:val="22"/>
          <w:szCs w:val="22"/>
        </w:rPr>
        <w:t xml:space="preserve"> </w:t>
      </w:r>
      <w:r w:rsidR="00047E92" w:rsidRPr="006C1F9E">
        <w:rPr>
          <w:rFonts w:ascii="Tahoma" w:hAnsi="Tahoma" w:cs="Tahoma"/>
          <w:sz w:val="22"/>
          <w:szCs w:val="22"/>
        </w:rPr>
        <w:t>je</w:t>
      </w:r>
      <w:r w:rsidR="00047E92" w:rsidRPr="006C1F9E">
        <w:rPr>
          <w:rFonts w:ascii="Tahoma" w:hAnsi="Tahoma" w:cs="Tahoma"/>
          <w:spacing w:val="-3"/>
          <w:sz w:val="22"/>
          <w:szCs w:val="22"/>
        </w:rPr>
        <w:t xml:space="preserve"> </w:t>
      </w:r>
      <w:r w:rsidR="00047E92" w:rsidRPr="006C1F9E">
        <w:rPr>
          <w:rFonts w:ascii="Tahoma" w:hAnsi="Tahoma" w:cs="Tahoma"/>
          <w:sz w:val="22"/>
          <w:szCs w:val="22"/>
        </w:rPr>
        <w:t>uzavření</w:t>
      </w:r>
      <w:r w:rsidR="00047E92" w:rsidRPr="006C1F9E">
        <w:rPr>
          <w:rFonts w:ascii="Tahoma" w:hAnsi="Tahoma" w:cs="Tahoma"/>
          <w:spacing w:val="-2"/>
          <w:sz w:val="22"/>
          <w:szCs w:val="22"/>
        </w:rPr>
        <w:t xml:space="preserve"> </w:t>
      </w:r>
      <w:r w:rsidR="00047E92" w:rsidRPr="006C1F9E">
        <w:rPr>
          <w:rFonts w:ascii="Tahoma" w:hAnsi="Tahoma" w:cs="Tahoma"/>
          <w:sz w:val="22"/>
          <w:szCs w:val="22"/>
        </w:rPr>
        <w:t>smlouvy</w:t>
      </w:r>
      <w:r w:rsidR="00047E92" w:rsidRPr="006C1F9E">
        <w:rPr>
          <w:rFonts w:ascii="Tahoma" w:hAnsi="Tahoma" w:cs="Tahoma"/>
          <w:spacing w:val="-3"/>
          <w:sz w:val="22"/>
          <w:szCs w:val="22"/>
        </w:rPr>
        <w:t xml:space="preserve"> </w:t>
      </w:r>
      <w:r w:rsidR="00047E92" w:rsidRPr="006C1F9E">
        <w:rPr>
          <w:rFonts w:ascii="Tahoma" w:hAnsi="Tahoma" w:cs="Tahoma"/>
          <w:sz w:val="22"/>
          <w:szCs w:val="22"/>
        </w:rPr>
        <w:t>o</w:t>
      </w:r>
      <w:r w:rsidR="00047E92" w:rsidRPr="006C1F9E">
        <w:rPr>
          <w:rFonts w:ascii="Tahoma" w:hAnsi="Tahoma" w:cs="Tahoma"/>
          <w:spacing w:val="-3"/>
          <w:sz w:val="22"/>
          <w:szCs w:val="22"/>
        </w:rPr>
        <w:t xml:space="preserve"> </w:t>
      </w:r>
      <w:r w:rsidR="00047E92" w:rsidRPr="006C1F9E">
        <w:rPr>
          <w:rFonts w:ascii="Tahoma" w:hAnsi="Tahoma" w:cs="Tahoma"/>
          <w:sz w:val="22"/>
          <w:szCs w:val="22"/>
        </w:rPr>
        <w:t>dílo</w:t>
      </w:r>
      <w:r w:rsidR="00047E92" w:rsidRPr="006C1F9E">
        <w:rPr>
          <w:rFonts w:ascii="Tahoma" w:hAnsi="Tahoma" w:cs="Tahoma"/>
          <w:spacing w:val="-2"/>
          <w:sz w:val="22"/>
          <w:szCs w:val="22"/>
        </w:rPr>
        <w:t xml:space="preserve"> </w:t>
      </w:r>
      <w:r w:rsidR="00047E92" w:rsidRPr="006C1F9E">
        <w:rPr>
          <w:rFonts w:ascii="Tahoma" w:hAnsi="Tahoma" w:cs="Tahoma"/>
          <w:sz w:val="22"/>
          <w:szCs w:val="22"/>
        </w:rPr>
        <w:t>s</w:t>
      </w:r>
      <w:r w:rsidR="006C1F9E" w:rsidRPr="006C1F9E">
        <w:rPr>
          <w:rFonts w:ascii="Tahoma" w:hAnsi="Tahoma" w:cs="Tahoma"/>
          <w:spacing w:val="-4"/>
          <w:sz w:val="22"/>
          <w:szCs w:val="22"/>
        </w:rPr>
        <w:t xml:space="preserve">e Zhotovitelem na stavební práce k odstranění stávající přístavby osobního hydraulického výtahu, který je umístěn u severní fasády objektu Objednatele. </w:t>
      </w:r>
      <w:r w:rsidR="003A2A29" w:rsidRPr="006C1F9E">
        <w:rPr>
          <w:rFonts w:ascii="Tahoma" w:hAnsi="Tahoma" w:cs="Tahoma"/>
          <w:spacing w:val="-2"/>
          <w:sz w:val="22"/>
          <w:szCs w:val="22"/>
        </w:rPr>
        <w:t xml:space="preserve"> </w:t>
      </w:r>
    </w:p>
    <w:p w14:paraId="604B2A03" w14:textId="5D0FF368" w:rsidR="00B67888" w:rsidRPr="00F8348B" w:rsidRDefault="00047E92" w:rsidP="0067496B">
      <w:pPr>
        <w:pStyle w:val="Zkladntext"/>
        <w:widowControl w:val="0"/>
        <w:spacing w:before="1" w:line="276" w:lineRule="auto"/>
        <w:rPr>
          <w:rFonts w:ascii="Tahoma" w:hAnsi="Tahoma" w:cs="Tahoma"/>
        </w:rPr>
      </w:pPr>
      <w:r w:rsidRPr="006C1F9E">
        <w:rPr>
          <w:rStyle w:val="markedcontent"/>
          <w:rFonts w:ascii="Tahoma" w:hAnsi="Tahoma" w:cs="Tahoma"/>
          <w:sz w:val="22"/>
          <w:szCs w:val="22"/>
        </w:rPr>
        <w:t>S</w:t>
      </w:r>
      <w:r w:rsidR="003A2A29" w:rsidRPr="006C1F9E">
        <w:rPr>
          <w:rStyle w:val="markedcontent"/>
          <w:rFonts w:ascii="Tahoma" w:hAnsi="Tahoma" w:cs="Tahoma"/>
          <w:sz w:val="22"/>
          <w:szCs w:val="22"/>
        </w:rPr>
        <w:t xml:space="preserve">oučástí předmětu plnění budou </w:t>
      </w:r>
      <w:r w:rsidR="00B67888" w:rsidRPr="006C1F9E">
        <w:rPr>
          <w:rStyle w:val="markedcontent"/>
          <w:rFonts w:ascii="Tahoma" w:hAnsi="Tahoma" w:cs="Tahoma"/>
          <w:sz w:val="22"/>
          <w:szCs w:val="22"/>
        </w:rPr>
        <w:t>i ostatní práce spojené s realizací předmětu plnění, uvedené v zadávací dokumentaci a jejich přílohách.</w:t>
      </w:r>
      <w:r w:rsidR="00B67888" w:rsidRPr="006C1F9E">
        <w:rPr>
          <w:rFonts w:ascii="Tahoma" w:hAnsi="Tahoma" w:cs="Tahoma"/>
          <w:sz w:val="22"/>
          <w:szCs w:val="22"/>
        </w:rPr>
        <w:br/>
      </w:r>
    </w:p>
    <w:p w14:paraId="3A430747" w14:textId="06A18F42" w:rsidR="00347E03" w:rsidRPr="009B4A9A" w:rsidRDefault="009B4A9A" w:rsidP="00C61895">
      <w:pPr>
        <w:spacing w:after="120" w:line="240" w:lineRule="auto"/>
        <w:jc w:val="both"/>
        <w:rPr>
          <w:rFonts w:ascii="Tahoma" w:hAnsi="Tahoma" w:cs="Tahoma"/>
          <w:color w:val="000000"/>
        </w:rPr>
      </w:pPr>
      <w:r>
        <w:rPr>
          <w:rFonts w:ascii="Tahoma" w:hAnsi="Tahoma" w:cs="Tahoma"/>
          <w:bCs/>
        </w:rPr>
        <w:t xml:space="preserve">2. </w:t>
      </w:r>
      <w:r w:rsidR="00336FC9" w:rsidRPr="00C61895">
        <w:rPr>
          <w:rFonts w:ascii="Tahoma" w:hAnsi="Tahoma" w:cs="Tahoma"/>
          <w:bCs/>
          <w:u w:val="single"/>
        </w:rPr>
        <w:t>Zhot</w:t>
      </w:r>
      <w:r w:rsidR="0067496B">
        <w:rPr>
          <w:rFonts w:ascii="Tahoma" w:hAnsi="Tahoma" w:cs="Tahoma"/>
          <w:bCs/>
          <w:u w:val="single"/>
        </w:rPr>
        <w:t>ovitel se zavazuje provést pro O</w:t>
      </w:r>
      <w:r w:rsidR="00336FC9" w:rsidRPr="00C61895">
        <w:rPr>
          <w:rFonts w:ascii="Tahoma" w:hAnsi="Tahoma" w:cs="Tahoma"/>
          <w:bCs/>
          <w:u w:val="single"/>
        </w:rPr>
        <w:t>bjednatele</w:t>
      </w:r>
      <w:r w:rsidR="00347E03" w:rsidRPr="009B4A9A">
        <w:rPr>
          <w:rFonts w:ascii="Tahoma" w:hAnsi="Tahoma" w:cs="Tahoma"/>
          <w:bCs/>
        </w:rPr>
        <w:t>:</w:t>
      </w:r>
    </w:p>
    <w:p w14:paraId="4C9E558B" w14:textId="48570063" w:rsidR="006F63D9" w:rsidRPr="006F63D9" w:rsidRDefault="00347E03" w:rsidP="00C61895">
      <w:pPr>
        <w:spacing w:after="0" w:line="240" w:lineRule="auto"/>
        <w:jc w:val="both"/>
        <w:rPr>
          <w:rFonts w:ascii="Tahoma" w:hAnsi="Tahoma" w:cs="Tahoma"/>
        </w:rPr>
      </w:pPr>
      <w:r w:rsidRPr="006F63D9">
        <w:rPr>
          <w:rFonts w:ascii="Tahoma" w:hAnsi="Tahoma" w:cs="Tahoma"/>
          <w:bCs/>
        </w:rPr>
        <w:t xml:space="preserve">a) </w:t>
      </w:r>
      <w:r w:rsidR="00336FC9" w:rsidRPr="006F63D9">
        <w:rPr>
          <w:rFonts w:ascii="Tahoma" w:hAnsi="Tahoma" w:cs="Tahoma"/>
          <w:bCs/>
        </w:rPr>
        <w:t xml:space="preserve">na svůj náklad a nebezpečí </w:t>
      </w:r>
      <w:r w:rsidR="003F3914" w:rsidRPr="003A2A29">
        <w:rPr>
          <w:rFonts w:ascii="Tahoma" w:hAnsi="Tahoma" w:cs="Tahoma"/>
          <w:spacing w:val="-2"/>
        </w:rPr>
        <w:t xml:space="preserve">kompletní </w:t>
      </w:r>
      <w:r w:rsidR="0067496B">
        <w:rPr>
          <w:rFonts w:ascii="Tahoma" w:hAnsi="Tahoma" w:cs="Tahoma"/>
          <w:spacing w:val="-2"/>
        </w:rPr>
        <w:t>odstranění stávajícího výtahu</w:t>
      </w:r>
      <w:r w:rsidR="00240760">
        <w:rPr>
          <w:rFonts w:ascii="Tahoma" w:hAnsi="Tahoma" w:cs="Tahoma"/>
          <w:spacing w:val="-2"/>
        </w:rPr>
        <w:t xml:space="preserve"> </w:t>
      </w:r>
      <w:r w:rsidR="0067496B">
        <w:rPr>
          <w:rFonts w:ascii="Tahoma" w:hAnsi="Tahoma" w:cs="Tahoma"/>
          <w:bCs/>
        </w:rPr>
        <w:t>v objektu O</w:t>
      </w:r>
      <w:r w:rsidR="006F63D9" w:rsidRPr="006F63D9">
        <w:rPr>
          <w:rFonts w:ascii="Tahoma" w:hAnsi="Tahoma" w:cs="Tahoma"/>
          <w:bCs/>
        </w:rPr>
        <w:t>bjednatele dle rozsahu</w:t>
      </w:r>
      <w:r w:rsidR="006F63D9" w:rsidRPr="006F63D9">
        <w:rPr>
          <w:rFonts w:ascii="Tahoma" w:hAnsi="Tahoma" w:cs="Tahoma"/>
        </w:rPr>
        <w:t xml:space="preserve"> dokumentace, v podrobnostech </w:t>
      </w:r>
      <w:r w:rsidR="00240760">
        <w:rPr>
          <w:rFonts w:ascii="Tahoma" w:hAnsi="Tahoma" w:cs="Tahoma"/>
        </w:rPr>
        <w:t>příloh</w:t>
      </w:r>
      <w:r w:rsidR="0067496B">
        <w:rPr>
          <w:rFonts w:ascii="Tahoma" w:hAnsi="Tahoma" w:cs="Tahoma"/>
        </w:rPr>
        <w:t>y</w:t>
      </w:r>
      <w:r w:rsidR="00240760">
        <w:rPr>
          <w:rFonts w:ascii="Tahoma" w:hAnsi="Tahoma" w:cs="Tahoma"/>
        </w:rPr>
        <w:t xml:space="preserve"> zadávací dokumentace, </w:t>
      </w:r>
      <w:r w:rsidR="0067496B">
        <w:rPr>
          <w:rFonts w:ascii="Tahoma" w:hAnsi="Tahoma" w:cs="Tahoma"/>
        </w:rPr>
        <w:t>která</w:t>
      </w:r>
      <w:r w:rsidR="006F63D9" w:rsidRPr="006F63D9">
        <w:rPr>
          <w:rFonts w:ascii="Tahoma" w:hAnsi="Tahoma" w:cs="Tahoma"/>
        </w:rPr>
        <w:t xml:space="preserve"> je součástí této smlouvy – </w:t>
      </w:r>
      <w:r w:rsidR="00DD7E4C">
        <w:rPr>
          <w:rFonts w:ascii="Tahoma" w:hAnsi="Tahoma" w:cs="Tahoma"/>
          <w:b/>
        </w:rPr>
        <w:t>Příloha č. 2</w:t>
      </w:r>
      <w:r w:rsidR="006F63D9" w:rsidRPr="006F63D9">
        <w:rPr>
          <w:rFonts w:ascii="Tahoma" w:hAnsi="Tahoma" w:cs="Tahoma"/>
          <w:b/>
        </w:rPr>
        <w:t xml:space="preserve"> – </w:t>
      </w:r>
      <w:r w:rsidR="009975A5">
        <w:rPr>
          <w:rFonts w:ascii="Tahoma" w:hAnsi="Tahoma" w:cs="Tahoma"/>
          <w:b/>
        </w:rPr>
        <w:t>Rozpočet</w:t>
      </w:r>
      <w:r w:rsidR="0067496B">
        <w:rPr>
          <w:rFonts w:ascii="Tahoma" w:hAnsi="Tahoma" w:cs="Tahoma"/>
          <w:b/>
        </w:rPr>
        <w:t>,</w:t>
      </w:r>
      <w:r w:rsidR="003F3914">
        <w:rPr>
          <w:rFonts w:ascii="Tahoma" w:hAnsi="Tahoma" w:cs="Tahoma"/>
          <w:b/>
        </w:rPr>
        <w:t xml:space="preserve"> </w:t>
      </w:r>
      <w:r w:rsidR="0067496B">
        <w:rPr>
          <w:rFonts w:ascii="Tahoma" w:hAnsi="Tahoma" w:cs="Tahoma"/>
        </w:rPr>
        <w:t>který</w:t>
      </w:r>
      <w:r w:rsidR="006F63D9" w:rsidRPr="006F63D9">
        <w:rPr>
          <w:rFonts w:ascii="Tahoma" w:hAnsi="Tahoma" w:cs="Tahoma"/>
        </w:rPr>
        <w:t xml:space="preserve"> </w:t>
      </w:r>
      <w:r w:rsidR="003F3914">
        <w:rPr>
          <w:rFonts w:ascii="Tahoma" w:hAnsi="Tahoma" w:cs="Tahoma"/>
        </w:rPr>
        <w:t>j</w:t>
      </w:r>
      <w:r w:rsidR="0067496B">
        <w:rPr>
          <w:rFonts w:ascii="Tahoma" w:hAnsi="Tahoma" w:cs="Tahoma"/>
        </w:rPr>
        <w:t>e</w:t>
      </w:r>
      <w:r w:rsidR="006F63D9" w:rsidRPr="006F63D9">
        <w:rPr>
          <w:rFonts w:ascii="Tahoma" w:hAnsi="Tahoma" w:cs="Tahoma"/>
        </w:rPr>
        <w:t xml:space="preserve"> součás</w:t>
      </w:r>
      <w:r w:rsidR="0067496B">
        <w:rPr>
          <w:rFonts w:ascii="Tahoma" w:hAnsi="Tahoma" w:cs="Tahoma"/>
        </w:rPr>
        <w:t>tí nabídky Z</w:t>
      </w:r>
      <w:r w:rsidR="003F3914">
        <w:rPr>
          <w:rFonts w:ascii="Tahoma" w:hAnsi="Tahoma" w:cs="Tahoma"/>
        </w:rPr>
        <w:t>hotovitele v rámci v</w:t>
      </w:r>
      <w:r w:rsidR="006F63D9" w:rsidRPr="006F63D9">
        <w:rPr>
          <w:rFonts w:ascii="Tahoma" w:hAnsi="Tahoma" w:cs="Tahoma"/>
        </w:rPr>
        <w:t>eřejné zakázky</w:t>
      </w:r>
      <w:r w:rsidR="0067496B">
        <w:rPr>
          <w:rFonts w:ascii="Tahoma" w:hAnsi="Tahoma" w:cs="Tahoma"/>
        </w:rPr>
        <w:t xml:space="preserve"> jako Příloha č. 5. V rozpočtu</w:t>
      </w:r>
      <w:r w:rsidR="003F3914">
        <w:rPr>
          <w:rFonts w:ascii="Tahoma" w:hAnsi="Tahoma" w:cs="Tahoma"/>
        </w:rPr>
        <w:t xml:space="preserve"> jsou </w:t>
      </w:r>
      <w:r w:rsidR="006F63D9" w:rsidRPr="006F63D9">
        <w:rPr>
          <w:rFonts w:ascii="Tahoma" w:hAnsi="Tahoma" w:cs="Tahoma"/>
        </w:rPr>
        <w:t>zhotovitelem uvedeny jednotkové ceny u všech položek stavebních prací</w:t>
      </w:r>
      <w:r w:rsidR="00240760">
        <w:rPr>
          <w:rFonts w:ascii="Tahoma" w:hAnsi="Tahoma" w:cs="Tahoma"/>
        </w:rPr>
        <w:t xml:space="preserve"> (</w:t>
      </w:r>
      <w:r w:rsidR="0067496B">
        <w:rPr>
          <w:rFonts w:ascii="Tahoma" w:hAnsi="Tahoma" w:cs="Tahoma"/>
        </w:rPr>
        <w:t xml:space="preserve">stavebních prací, </w:t>
      </w:r>
      <w:r w:rsidR="00240760">
        <w:rPr>
          <w:rFonts w:ascii="Tahoma" w:hAnsi="Tahoma" w:cs="Tahoma"/>
        </w:rPr>
        <w:t>dodávek, služeb)</w:t>
      </w:r>
      <w:r w:rsidR="006F63D9" w:rsidRPr="006F63D9">
        <w:rPr>
          <w:rFonts w:ascii="Tahoma" w:hAnsi="Tahoma" w:cs="Tahoma"/>
        </w:rPr>
        <w:t xml:space="preserve"> a jejich cel</w:t>
      </w:r>
      <w:r w:rsidR="00C61895">
        <w:rPr>
          <w:rFonts w:ascii="Tahoma" w:hAnsi="Tahoma" w:cs="Tahoma"/>
        </w:rPr>
        <w:t>kové ceny pro vymezené množství;</w:t>
      </w:r>
    </w:p>
    <w:p w14:paraId="580350C1" w14:textId="77777777" w:rsidR="006F63D9" w:rsidRDefault="006F63D9" w:rsidP="00C61895">
      <w:pPr>
        <w:spacing w:after="0" w:line="240" w:lineRule="auto"/>
        <w:ind w:firstLine="360"/>
        <w:jc w:val="both"/>
        <w:rPr>
          <w:rFonts w:ascii="Tahoma" w:hAnsi="Tahoma" w:cs="Tahoma"/>
        </w:rPr>
      </w:pPr>
    </w:p>
    <w:p w14:paraId="2E3E68D8" w14:textId="77777777" w:rsidR="00DD7E4C" w:rsidRDefault="00347E03" w:rsidP="00DD7E4C">
      <w:pPr>
        <w:autoSpaceDE w:val="0"/>
        <w:autoSpaceDN w:val="0"/>
        <w:adjustRightInd w:val="0"/>
        <w:spacing w:after="0" w:line="240" w:lineRule="auto"/>
        <w:jc w:val="both"/>
        <w:rPr>
          <w:rFonts w:ascii="Tahoma" w:hAnsi="Tahoma" w:cs="Tahoma"/>
        </w:rPr>
      </w:pPr>
      <w:r w:rsidRPr="006F63D9">
        <w:rPr>
          <w:rFonts w:ascii="Tahoma" w:hAnsi="Tahoma" w:cs="Tahoma"/>
        </w:rPr>
        <w:t>b) dle předpisů a technických norem upravujících provádění stavebníc</w:t>
      </w:r>
      <w:r w:rsidR="00C61895">
        <w:rPr>
          <w:rFonts w:ascii="Tahoma" w:hAnsi="Tahoma" w:cs="Tahoma"/>
        </w:rPr>
        <w:t>h děl a ustanovení této smlouvy;</w:t>
      </w:r>
    </w:p>
    <w:p w14:paraId="37F223A3" w14:textId="77777777" w:rsidR="00DD7E4C" w:rsidRDefault="00DD7E4C" w:rsidP="00DD7E4C">
      <w:pPr>
        <w:autoSpaceDE w:val="0"/>
        <w:autoSpaceDN w:val="0"/>
        <w:adjustRightInd w:val="0"/>
        <w:spacing w:after="0" w:line="240" w:lineRule="auto"/>
        <w:jc w:val="both"/>
        <w:rPr>
          <w:rFonts w:ascii="Tahoma" w:hAnsi="Tahoma" w:cs="Tahoma"/>
        </w:rPr>
      </w:pPr>
    </w:p>
    <w:p w14:paraId="546AA8C4" w14:textId="24293D05" w:rsidR="00DD7E4C" w:rsidRPr="00DD7E4C" w:rsidRDefault="00DD7E4C" w:rsidP="00DD7E4C">
      <w:pPr>
        <w:autoSpaceDE w:val="0"/>
        <w:autoSpaceDN w:val="0"/>
        <w:adjustRightInd w:val="0"/>
        <w:spacing w:after="0" w:line="240" w:lineRule="auto"/>
        <w:jc w:val="both"/>
        <w:rPr>
          <w:rFonts w:ascii="Tahoma" w:hAnsi="Tahoma" w:cs="Tahoma"/>
        </w:rPr>
      </w:pPr>
      <w:r>
        <w:rPr>
          <w:rFonts w:ascii="Tahoma" w:hAnsi="Tahoma" w:cs="Tahoma"/>
        </w:rPr>
        <w:t>c) dle cenové nabídky Z</w:t>
      </w:r>
      <w:r w:rsidR="00347E03" w:rsidRPr="006F63D9">
        <w:rPr>
          <w:rFonts w:ascii="Tahoma" w:hAnsi="Tahoma" w:cs="Tahoma"/>
        </w:rPr>
        <w:t>hotovitele podané v</w:t>
      </w:r>
      <w:r>
        <w:rPr>
          <w:rFonts w:ascii="Tahoma" w:hAnsi="Tahoma" w:cs="Tahoma"/>
        </w:rPr>
        <w:t> zadávacím řízení,</w:t>
      </w:r>
      <w:r w:rsidR="006F63D9">
        <w:rPr>
          <w:rFonts w:ascii="Tahoma" w:hAnsi="Tahoma" w:cs="Tahoma"/>
        </w:rPr>
        <w:t xml:space="preserve"> </w:t>
      </w:r>
      <w:r>
        <w:rPr>
          <w:rFonts w:ascii="Tahoma" w:hAnsi="Tahoma" w:cs="Tahoma"/>
        </w:rPr>
        <w:t xml:space="preserve">včetně </w:t>
      </w:r>
      <w:r w:rsidRPr="00347E03">
        <w:rPr>
          <w:rFonts w:ascii="Tahoma" w:hAnsi="Tahoma" w:cs="Tahoma"/>
        </w:rPr>
        <w:t xml:space="preserve">odsouhlasené ceny za dílo a </w:t>
      </w:r>
      <w:r>
        <w:rPr>
          <w:rFonts w:ascii="Tahoma" w:hAnsi="Tahoma" w:cs="Tahoma"/>
        </w:rPr>
        <w:t>rozpočtu</w:t>
      </w:r>
      <w:r w:rsidRPr="00347E03">
        <w:rPr>
          <w:rFonts w:ascii="Tahoma" w:hAnsi="Tahoma" w:cs="Tahoma"/>
        </w:rPr>
        <w:t xml:space="preserve"> (</w:t>
      </w:r>
      <w:r w:rsidRPr="00347E03">
        <w:rPr>
          <w:rFonts w:ascii="Tahoma" w:hAnsi="Tahoma" w:cs="Tahoma"/>
          <w:i/>
        </w:rPr>
        <w:t>Příl</w:t>
      </w:r>
      <w:r>
        <w:rPr>
          <w:rFonts w:ascii="Tahoma" w:hAnsi="Tahoma" w:cs="Tahoma"/>
          <w:i/>
        </w:rPr>
        <w:t xml:space="preserve">oha č. 1 – Krycí list nabídky, </w:t>
      </w:r>
      <w:r w:rsidRPr="00347E03">
        <w:rPr>
          <w:rFonts w:ascii="Tahoma" w:hAnsi="Tahoma" w:cs="Tahoma"/>
          <w:i/>
        </w:rPr>
        <w:t xml:space="preserve">Příloha č. 2 -  </w:t>
      </w:r>
      <w:r>
        <w:rPr>
          <w:rFonts w:ascii="Tahoma" w:hAnsi="Tahoma" w:cs="Tahoma"/>
          <w:i/>
        </w:rPr>
        <w:t xml:space="preserve">Rozpočet. </w:t>
      </w:r>
    </w:p>
    <w:p w14:paraId="02EB7412" w14:textId="6C097197" w:rsidR="00347E03" w:rsidRPr="006F63D9" w:rsidRDefault="00347E03" w:rsidP="006F63D9">
      <w:pPr>
        <w:autoSpaceDE w:val="0"/>
        <w:autoSpaceDN w:val="0"/>
        <w:adjustRightInd w:val="0"/>
        <w:spacing w:after="0"/>
        <w:jc w:val="both"/>
        <w:rPr>
          <w:rFonts w:ascii="Tahoma" w:hAnsi="Tahoma" w:cs="Tahoma"/>
        </w:rPr>
      </w:pPr>
    </w:p>
    <w:p w14:paraId="11C8898B" w14:textId="77777777" w:rsidR="00BA503B" w:rsidRPr="008C6409" w:rsidRDefault="00BA503B" w:rsidP="00BA503B">
      <w:pPr>
        <w:pStyle w:val="Odstavecseseznamem"/>
        <w:spacing w:after="120"/>
        <w:ind w:left="360"/>
        <w:jc w:val="both"/>
        <w:rPr>
          <w:rFonts w:ascii="Tahoma" w:hAnsi="Tahoma" w:cs="Tahoma"/>
          <w:color w:val="000000"/>
        </w:rPr>
      </w:pPr>
    </w:p>
    <w:p w14:paraId="30FF7882" w14:textId="77777777" w:rsidR="00C61895" w:rsidRDefault="009B4A9A" w:rsidP="00C61895">
      <w:pPr>
        <w:rPr>
          <w:rStyle w:val="markedcontent"/>
          <w:rFonts w:ascii="Tahoma" w:hAnsi="Tahoma" w:cs="Tahoma"/>
          <w:b/>
          <w:u w:val="single"/>
        </w:rPr>
      </w:pPr>
      <w:r w:rsidRPr="00474443">
        <w:rPr>
          <w:rStyle w:val="markedcontent"/>
          <w:rFonts w:ascii="Tahoma" w:hAnsi="Tahoma" w:cs="Tahoma"/>
          <w:b/>
          <w:u w:val="single"/>
        </w:rPr>
        <w:t xml:space="preserve">3. </w:t>
      </w:r>
      <w:r w:rsidR="008C6409" w:rsidRPr="00474443">
        <w:rPr>
          <w:rStyle w:val="markedcontent"/>
          <w:rFonts w:ascii="Tahoma" w:hAnsi="Tahoma" w:cs="Tahoma"/>
          <w:b/>
          <w:u w:val="single"/>
        </w:rPr>
        <w:t>Předmětem plnění jsou</w:t>
      </w:r>
      <w:r w:rsidR="006F63D9" w:rsidRPr="00474443">
        <w:rPr>
          <w:rStyle w:val="markedcontent"/>
          <w:rFonts w:ascii="Tahoma" w:hAnsi="Tahoma" w:cs="Tahoma"/>
          <w:b/>
          <w:u w:val="single"/>
        </w:rPr>
        <w:t xml:space="preserve"> i</w:t>
      </w:r>
      <w:r w:rsidR="008C6409" w:rsidRPr="00474443">
        <w:rPr>
          <w:rStyle w:val="markedcontent"/>
          <w:rFonts w:ascii="Tahoma" w:hAnsi="Tahoma" w:cs="Tahoma"/>
          <w:b/>
          <w:u w:val="single"/>
        </w:rPr>
        <w:t xml:space="preserve"> následující činnosti:</w:t>
      </w:r>
    </w:p>
    <w:p w14:paraId="30184354" w14:textId="77777777" w:rsidR="00FF1F38" w:rsidRPr="00D624F9" w:rsidRDefault="00FF1F38" w:rsidP="00FF1F38">
      <w:pPr>
        <w:pStyle w:val="p1"/>
        <w:rPr>
          <w:rFonts w:ascii="Tahoma" w:hAnsi="Tahoma" w:cs="Tahoma"/>
          <w:b/>
          <w:sz w:val="24"/>
          <w:szCs w:val="24"/>
        </w:rPr>
      </w:pPr>
      <w:r w:rsidRPr="00D624F9">
        <w:rPr>
          <w:rFonts w:ascii="Tahoma" w:hAnsi="Tahoma" w:cs="Tahoma"/>
          <w:b/>
          <w:sz w:val="24"/>
          <w:szCs w:val="24"/>
        </w:rPr>
        <w:t>Popis výtahu</w:t>
      </w:r>
      <w:r>
        <w:rPr>
          <w:rFonts w:ascii="Tahoma" w:hAnsi="Tahoma" w:cs="Tahoma"/>
          <w:b/>
          <w:sz w:val="24"/>
          <w:szCs w:val="24"/>
        </w:rPr>
        <w:t>, jeho současného stavu a požadovaných prací</w:t>
      </w:r>
    </w:p>
    <w:p w14:paraId="2DDBC1F6" w14:textId="241B1144" w:rsidR="00FF1F38" w:rsidRDefault="00FF1F38" w:rsidP="00FF1F38">
      <w:pPr>
        <w:pStyle w:val="p1"/>
        <w:jc w:val="both"/>
        <w:rPr>
          <w:rFonts w:ascii="Tahoma" w:hAnsi="Tahoma" w:cs="Tahoma"/>
          <w:sz w:val="24"/>
          <w:szCs w:val="24"/>
        </w:rPr>
      </w:pPr>
      <w:r w:rsidRPr="00FD5FC8">
        <w:rPr>
          <w:rFonts w:ascii="Tahoma" w:hAnsi="Tahoma" w:cs="Tahoma"/>
          <w:sz w:val="24"/>
          <w:szCs w:val="24"/>
        </w:rPr>
        <w:t>Vlastní výtah je tvořen prosklenou ocelovou konstrukcí obdélníkového tvaru o vnějších</w:t>
      </w:r>
      <w:r w:rsidRPr="00FD5FC8">
        <w:rPr>
          <w:rStyle w:val="apple-converted-space"/>
          <w:rFonts w:ascii="Tahoma" w:hAnsi="Tahoma" w:cs="Tahoma"/>
          <w:sz w:val="24"/>
          <w:szCs w:val="24"/>
        </w:rPr>
        <w:t> </w:t>
      </w:r>
      <w:r w:rsidRPr="00FD5FC8">
        <w:rPr>
          <w:rFonts w:ascii="Tahoma" w:hAnsi="Tahoma" w:cs="Tahoma"/>
          <w:sz w:val="24"/>
          <w:szCs w:val="24"/>
        </w:rPr>
        <w:t>rozměrech 1740 x 1980 mm. Výška výtahu je 12,20 m nad úrovni okolního terénu. Pod úrovni</w:t>
      </w:r>
      <w:r w:rsidRPr="00FD5FC8">
        <w:rPr>
          <w:rStyle w:val="apple-converted-space"/>
          <w:rFonts w:ascii="Tahoma" w:hAnsi="Tahoma" w:cs="Tahoma"/>
          <w:sz w:val="24"/>
          <w:szCs w:val="24"/>
        </w:rPr>
        <w:t> </w:t>
      </w:r>
      <w:r w:rsidRPr="00FD5FC8">
        <w:rPr>
          <w:rFonts w:ascii="Tahoma" w:hAnsi="Tahoma" w:cs="Tahoma"/>
          <w:sz w:val="24"/>
          <w:szCs w:val="24"/>
        </w:rPr>
        <w:t>terénu se nachází betonová šachta (dojezd výtahu), která má dno v úrovni cca -</w:t>
      </w:r>
      <w:r>
        <w:rPr>
          <w:rFonts w:ascii="Tahoma" w:hAnsi="Tahoma" w:cs="Tahoma"/>
          <w:sz w:val="24"/>
          <w:szCs w:val="24"/>
        </w:rPr>
        <w:t xml:space="preserve"> 2,40 m. </w:t>
      </w:r>
      <w:r w:rsidRPr="00FD5FC8">
        <w:rPr>
          <w:rFonts w:ascii="Tahoma" w:hAnsi="Tahoma" w:cs="Tahoma"/>
          <w:sz w:val="24"/>
          <w:szCs w:val="24"/>
        </w:rPr>
        <w:t>Základy</w:t>
      </w:r>
      <w:r w:rsidRPr="00FD5FC8">
        <w:rPr>
          <w:rStyle w:val="apple-converted-space"/>
          <w:rFonts w:ascii="Tahoma" w:hAnsi="Tahoma" w:cs="Tahoma"/>
          <w:sz w:val="24"/>
          <w:szCs w:val="24"/>
        </w:rPr>
        <w:t> </w:t>
      </w:r>
      <w:r w:rsidRPr="00FD5FC8">
        <w:rPr>
          <w:rFonts w:ascii="Tahoma" w:hAnsi="Tahoma" w:cs="Tahoma"/>
          <w:sz w:val="24"/>
          <w:szCs w:val="24"/>
        </w:rPr>
        <w:t>tvoří betonová deska, jejíž základová spára se předpokládá na úrovni základů vedlejšího</w:t>
      </w:r>
      <w:r w:rsidRPr="00FD5FC8">
        <w:rPr>
          <w:rStyle w:val="apple-converted-space"/>
          <w:rFonts w:ascii="Tahoma" w:hAnsi="Tahoma" w:cs="Tahoma"/>
          <w:sz w:val="24"/>
          <w:szCs w:val="24"/>
        </w:rPr>
        <w:t> </w:t>
      </w:r>
      <w:r w:rsidRPr="00FD5FC8">
        <w:rPr>
          <w:rFonts w:ascii="Tahoma" w:hAnsi="Tahoma" w:cs="Tahoma"/>
          <w:sz w:val="24"/>
          <w:szCs w:val="24"/>
        </w:rPr>
        <w:t>objektu. Terén kolem výtahové šachty je tvořen z části zpevněnou plochou ze zámkové dlažby,</w:t>
      </w:r>
      <w:r w:rsidRPr="00FD5FC8">
        <w:rPr>
          <w:rStyle w:val="apple-converted-space"/>
          <w:rFonts w:ascii="Tahoma" w:hAnsi="Tahoma" w:cs="Tahoma"/>
          <w:sz w:val="24"/>
          <w:szCs w:val="24"/>
        </w:rPr>
        <w:t> </w:t>
      </w:r>
      <w:r w:rsidRPr="00FD5FC8">
        <w:rPr>
          <w:rFonts w:ascii="Tahoma" w:hAnsi="Tahoma" w:cs="Tahoma"/>
          <w:sz w:val="24"/>
          <w:szCs w:val="24"/>
        </w:rPr>
        <w:t>z části pak je plocha zatravněná.</w:t>
      </w:r>
      <w:r w:rsidRPr="00FD5FC8">
        <w:rPr>
          <w:rStyle w:val="apple-converted-space"/>
          <w:rFonts w:ascii="Tahoma" w:hAnsi="Tahoma" w:cs="Tahoma"/>
          <w:sz w:val="24"/>
          <w:szCs w:val="24"/>
        </w:rPr>
        <w:t> </w:t>
      </w:r>
      <w:r w:rsidRPr="00FD5FC8">
        <w:rPr>
          <w:rFonts w:ascii="Tahoma" w:hAnsi="Tahoma" w:cs="Tahoma"/>
          <w:sz w:val="24"/>
          <w:szCs w:val="24"/>
        </w:rPr>
        <w:t xml:space="preserve">Strojovna výtahu je umístěna v 1. PP. </w:t>
      </w:r>
    </w:p>
    <w:p w14:paraId="62ACC90A" w14:textId="77777777" w:rsidR="00FF1F38" w:rsidRDefault="00FF1F38" w:rsidP="00FF1F38">
      <w:pPr>
        <w:pStyle w:val="p1"/>
        <w:jc w:val="both"/>
        <w:rPr>
          <w:rFonts w:ascii="Tahoma" w:hAnsi="Tahoma" w:cs="Tahoma"/>
          <w:sz w:val="24"/>
          <w:szCs w:val="24"/>
        </w:rPr>
      </w:pPr>
    </w:p>
    <w:p w14:paraId="19A97A33" w14:textId="656A706E" w:rsidR="00FF1F38" w:rsidRPr="00FD5FC8" w:rsidRDefault="00FF1F38" w:rsidP="00960CE3">
      <w:pPr>
        <w:pStyle w:val="p1"/>
        <w:spacing w:line="276" w:lineRule="auto"/>
        <w:jc w:val="both"/>
        <w:rPr>
          <w:rFonts w:ascii="Tahoma" w:hAnsi="Tahoma" w:cs="Tahoma"/>
          <w:sz w:val="24"/>
          <w:szCs w:val="24"/>
        </w:rPr>
      </w:pPr>
      <w:r w:rsidRPr="00FD5FC8">
        <w:rPr>
          <w:rFonts w:ascii="Tahoma" w:hAnsi="Tahoma" w:cs="Tahoma"/>
          <w:sz w:val="24"/>
          <w:szCs w:val="24"/>
        </w:rPr>
        <w:t>Po demontáži</w:t>
      </w:r>
      <w:r w:rsidRPr="00FD5FC8">
        <w:rPr>
          <w:rStyle w:val="apple-converted-space"/>
          <w:rFonts w:ascii="Tahoma" w:hAnsi="Tahoma" w:cs="Tahoma"/>
          <w:sz w:val="24"/>
          <w:szCs w:val="24"/>
        </w:rPr>
        <w:t> </w:t>
      </w:r>
      <w:r w:rsidRPr="00FD5FC8">
        <w:rPr>
          <w:rFonts w:ascii="Tahoma" w:hAnsi="Tahoma" w:cs="Tahoma"/>
          <w:sz w:val="24"/>
          <w:szCs w:val="24"/>
        </w:rPr>
        <w:t xml:space="preserve">všech technologických zařízení (hydrauliky ve strojovně a kabiny </w:t>
      </w:r>
      <w:r>
        <w:rPr>
          <w:rFonts w:ascii="Tahoma" w:hAnsi="Tahoma" w:cs="Tahoma"/>
          <w:sz w:val="24"/>
          <w:szCs w:val="24"/>
        </w:rPr>
        <w:tab/>
      </w:r>
      <w:r w:rsidRPr="00FD5FC8">
        <w:rPr>
          <w:rFonts w:ascii="Tahoma" w:hAnsi="Tahoma" w:cs="Tahoma"/>
          <w:sz w:val="24"/>
          <w:szCs w:val="24"/>
        </w:rPr>
        <w:t>s příslušenstvím) bude po</w:t>
      </w:r>
      <w:r w:rsidRPr="00FD5FC8">
        <w:rPr>
          <w:rStyle w:val="apple-converted-space"/>
          <w:rFonts w:ascii="Tahoma" w:hAnsi="Tahoma" w:cs="Tahoma"/>
          <w:sz w:val="24"/>
          <w:szCs w:val="24"/>
        </w:rPr>
        <w:t> </w:t>
      </w:r>
      <w:r w:rsidRPr="00FD5FC8">
        <w:rPr>
          <w:rFonts w:ascii="Tahoma" w:hAnsi="Tahoma" w:cs="Tahoma"/>
          <w:sz w:val="24"/>
          <w:szCs w:val="24"/>
        </w:rPr>
        <w:t>stavbě lešení odstraněno zastřešení šachty, vyjmuty skleněné tabule opláštění a následně</w:t>
      </w:r>
      <w:r w:rsidRPr="00FD5FC8">
        <w:rPr>
          <w:rStyle w:val="apple-converted-space"/>
          <w:rFonts w:ascii="Tahoma" w:hAnsi="Tahoma" w:cs="Tahoma"/>
          <w:sz w:val="24"/>
          <w:szCs w:val="24"/>
        </w:rPr>
        <w:t> </w:t>
      </w:r>
      <w:r w:rsidRPr="00FD5FC8">
        <w:rPr>
          <w:rFonts w:ascii="Tahoma" w:hAnsi="Tahoma" w:cs="Tahoma"/>
          <w:sz w:val="24"/>
          <w:szCs w:val="24"/>
        </w:rPr>
        <w:t>rozebrána od shora dolů vlastní ocelová konstrukce.</w:t>
      </w:r>
      <w:r w:rsidRPr="00FD5FC8">
        <w:rPr>
          <w:rStyle w:val="apple-converted-space"/>
          <w:rFonts w:ascii="Tahoma" w:hAnsi="Tahoma" w:cs="Tahoma"/>
          <w:sz w:val="24"/>
          <w:szCs w:val="24"/>
        </w:rPr>
        <w:t> </w:t>
      </w:r>
      <w:r w:rsidRPr="00FD5FC8">
        <w:rPr>
          <w:rFonts w:ascii="Tahoma" w:hAnsi="Tahoma" w:cs="Tahoma"/>
          <w:sz w:val="24"/>
          <w:szCs w:val="24"/>
        </w:rPr>
        <w:t xml:space="preserve">Pro odstranění podzemní betonové šachty a základové desky bude </w:t>
      </w:r>
      <w:r>
        <w:rPr>
          <w:rFonts w:ascii="Tahoma" w:hAnsi="Tahoma" w:cs="Tahoma"/>
          <w:sz w:val="24"/>
          <w:szCs w:val="24"/>
        </w:rPr>
        <w:tab/>
      </w:r>
      <w:r w:rsidRPr="00FD5FC8">
        <w:rPr>
          <w:rFonts w:ascii="Tahoma" w:hAnsi="Tahoma" w:cs="Tahoma"/>
          <w:sz w:val="24"/>
          <w:szCs w:val="24"/>
        </w:rPr>
        <w:t>rozebrána</w:t>
      </w:r>
      <w:r w:rsidRPr="00FD5FC8">
        <w:rPr>
          <w:rStyle w:val="apple-converted-space"/>
          <w:rFonts w:ascii="Tahoma" w:hAnsi="Tahoma" w:cs="Tahoma"/>
          <w:sz w:val="24"/>
          <w:szCs w:val="24"/>
        </w:rPr>
        <w:t> </w:t>
      </w:r>
      <w:r w:rsidRPr="00FD5FC8">
        <w:rPr>
          <w:rFonts w:ascii="Tahoma" w:hAnsi="Tahoma" w:cs="Tahoma"/>
          <w:sz w:val="24"/>
          <w:szCs w:val="24"/>
        </w:rPr>
        <w:t xml:space="preserve">část zpevněné plochy ze zámkové dlažby tak, aby mohl být proveden </w:t>
      </w:r>
      <w:r>
        <w:rPr>
          <w:rFonts w:ascii="Tahoma" w:hAnsi="Tahoma" w:cs="Tahoma"/>
          <w:sz w:val="24"/>
          <w:szCs w:val="24"/>
        </w:rPr>
        <w:tab/>
      </w:r>
      <w:r w:rsidRPr="00FD5FC8">
        <w:rPr>
          <w:rFonts w:ascii="Tahoma" w:hAnsi="Tahoma" w:cs="Tahoma"/>
          <w:sz w:val="24"/>
          <w:szCs w:val="24"/>
        </w:rPr>
        <w:t xml:space="preserve">svahovaný výkop. Po odstranění betonových konstrukcí bude výkopová jáma </w:t>
      </w:r>
      <w:r>
        <w:rPr>
          <w:rFonts w:ascii="Tahoma" w:hAnsi="Tahoma" w:cs="Tahoma"/>
          <w:sz w:val="24"/>
          <w:szCs w:val="24"/>
        </w:rPr>
        <w:tab/>
      </w:r>
      <w:r w:rsidRPr="00FD5FC8">
        <w:rPr>
          <w:rFonts w:ascii="Tahoma" w:hAnsi="Tahoma" w:cs="Tahoma"/>
          <w:sz w:val="24"/>
          <w:szCs w:val="24"/>
        </w:rPr>
        <w:t>zpětně zasypána.</w:t>
      </w:r>
    </w:p>
    <w:p w14:paraId="15C1A9C8" w14:textId="45B3DBF9" w:rsidR="00FF1F38" w:rsidRDefault="00FF1F38" w:rsidP="00960CE3">
      <w:pPr>
        <w:pStyle w:val="p1"/>
        <w:spacing w:line="276" w:lineRule="auto"/>
        <w:jc w:val="both"/>
        <w:rPr>
          <w:rFonts w:ascii="Tahoma" w:hAnsi="Tahoma" w:cs="Tahoma"/>
          <w:sz w:val="24"/>
          <w:szCs w:val="24"/>
        </w:rPr>
      </w:pPr>
      <w:r w:rsidRPr="00FD5FC8">
        <w:rPr>
          <w:rFonts w:ascii="Tahoma" w:hAnsi="Tahoma" w:cs="Tahoma"/>
          <w:sz w:val="24"/>
          <w:szCs w:val="24"/>
        </w:rPr>
        <w:t>Následně budou demontovány jeho vnitřní posuvné dveře, které</w:t>
      </w:r>
      <w:r w:rsidRPr="00FD5FC8">
        <w:rPr>
          <w:rStyle w:val="apple-converted-space"/>
          <w:rFonts w:ascii="Tahoma" w:hAnsi="Tahoma" w:cs="Tahoma"/>
          <w:sz w:val="24"/>
          <w:szCs w:val="24"/>
        </w:rPr>
        <w:t> </w:t>
      </w:r>
      <w:r w:rsidRPr="00FD5FC8">
        <w:rPr>
          <w:rFonts w:ascii="Tahoma" w:hAnsi="Tahoma" w:cs="Tahoma"/>
          <w:sz w:val="24"/>
          <w:szCs w:val="24"/>
        </w:rPr>
        <w:t>jsou umístěny v 1., 2. a 3. podlaží (podkroví). Stávající otvory budou zapraveny</w:t>
      </w:r>
      <w:r w:rsidRPr="00FD5FC8">
        <w:rPr>
          <w:rStyle w:val="apple-converted-space"/>
          <w:rFonts w:ascii="Tahoma" w:hAnsi="Tahoma" w:cs="Tahoma"/>
          <w:sz w:val="24"/>
          <w:szCs w:val="24"/>
        </w:rPr>
        <w:t> </w:t>
      </w:r>
      <w:r w:rsidRPr="00FD5FC8">
        <w:rPr>
          <w:rFonts w:ascii="Tahoma" w:hAnsi="Tahoma" w:cs="Tahoma"/>
          <w:sz w:val="24"/>
          <w:szCs w:val="24"/>
        </w:rPr>
        <w:t xml:space="preserve">dozdívkou z pórobetonových </w:t>
      </w:r>
      <w:r w:rsidRPr="00FD5FC8">
        <w:rPr>
          <w:rFonts w:ascii="Tahoma" w:hAnsi="Tahoma" w:cs="Tahoma"/>
          <w:sz w:val="24"/>
          <w:szCs w:val="24"/>
        </w:rPr>
        <w:lastRenderedPageBreak/>
        <w:t xml:space="preserve">tvarovek </w:t>
      </w:r>
      <w:proofErr w:type="spellStart"/>
      <w:r w:rsidRPr="00FD5FC8">
        <w:rPr>
          <w:rFonts w:ascii="Tahoma" w:hAnsi="Tahoma" w:cs="Tahoma"/>
          <w:sz w:val="24"/>
          <w:szCs w:val="24"/>
        </w:rPr>
        <w:t>tl</w:t>
      </w:r>
      <w:proofErr w:type="spellEnd"/>
      <w:r w:rsidRPr="00FD5FC8">
        <w:rPr>
          <w:rFonts w:ascii="Tahoma" w:hAnsi="Tahoma" w:cs="Tahoma"/>
          <w:sz w:val="24"/>
          <w:szCs w:val="24"/>
        </w:rPr>
        <w:t>. 250 mm a KZS</w:t>
      </w:r>
      <w:r w:rsidR="00E41451">
        <w:rPr>
          <w:rFonts w:ascii="Tahoma" w:hAnsi="Tahoma" w:cs="Tahoma"/>
          <w:sz w:val="24"/>
          <w:szCs w:val="24"/>
        </w:rPr>
        <w:t xml:space="preserve"> a vše bude </w:t>
      </w:r>
      <w:proofErr w:type="spellStart"/>
      <w:r w:rsidR="00E41451" w:rsidRPr="00E41451">
        <w:rPr>
          <w:rFonts w:ascii="Tahoma" w:hAnsi="Tahoma" w:cs="Tahoma"/>
          <w:sz w:val="24"/>
          <w:szCs w:val="24"/>
        </w:rPr>
        <w:t>dozatepleno</w:t>
      </w:r>
      <w:proofErr w:type="spellEnd"/>
      <w:r w:rsidR="00E41451" w:rsidRPr="00E41451">
        <w:rPr>
          <w:rFonts w:ascii="Tahoma" w:hAnsi="Tahoma" w:cs="Tahoma"/>
          <w:sz w:val="24"/>
          <w:szCs w:val="24"/>
        </w:rPr>
        <w:t xml:space="preserve"> polystyrenem o nutné tl</w:t>
      </w:r>
      <w:r w:rsidR="005D13AF">
        <w:rPr>
          <w:rFonts w:ascii="Tahoma" w:hAnsi="Tahoma" w:cs="Tahoma"/>
          <w:sz w:val="24"/>
          <w:szCs w:val="24"/>
        </w:rPr>
        <w:t>o</w:t>
      </w:r>
      <w:r w:rsidR="00E41451" w:rsidRPr="00E41451">
        <w:rPr>
          <w:rFonts w:ascii="Tahoma" w:hAnsi="Tahoma" w:cs="Tahoma"/>
          <w:sz w:val="24"/>
          <w:szCs w:val="24"/>
        </w:rPr>
        <w:t>ušťce k</w:t>
      </w:r>
      <w:r w:rsidR="00E41451">
        <w:rPr>
          <w:rFonts w:ascii="Tahoma" w:hAnsi="Tahoma" w:cs="Tahoma"/>
          <w:sz w:val="24"/>
          <w:szCs w:val="24"/>
        </w:rPr>
        <w:t> </w:t>
      </w:r>
      <w:r w:rsidR="00E41451" w:rsidRPr="00E41451">
        <w:rPr>
          <w:rFonts w:ascii="Tahoma" w:hAnsi="Tahoma" w:cs="Tahoma"/>
          <w:sz w:val="24"/>
          <w:szCs w:val="24"/>
        </w:rPr>
        <w:t>fasádě</w:t>
      </w:r>
      <w:r w:rsidR="00E41451">
        <w:rPr>
          <w:rFonts w:ascii="Tahoma" w:hAnsi="Tahoma" w:cs="Tahoma"/>
          <w:sz w:val="24"/>
          <w:szCs w:val="24"/>
        </w:rPr>
        <w:t>.</w:t>
      </w:r>
    </w:p>
    <w:p w14:paraId="0A91DE8B" w14:textId="77777777" w:rsidR="002567E0" w:rsidRPr="00D34D10" w:rsidRDefault="002567E0" w:rsidP="002567E0">
      <w:pPr>
        <w:pStyle w:val="Bezmezer"/>
        <w:ind w:left="720"/>
        <w:jc w:val="both"/>
        <w:rPr>
          <w:rFonts w:ascii="Tahoma" w:hAnsi="Tahoma" w:cs="Tahoma"/>
          <w:sz w:val="24"/>
          <w:szCs w:val="24"/>
        </w:rPr>
      </w:pPr>
    </w:p>
    <w:p w14:paraId="1F389D55" w14:textId="35DF862E" w:rsidR="002567E0" w:rsidRDefault="002567E0" w:rsidP="00357E88">
      <w:pPr>
        <w:spacing w:after="0"/>
        <w:jc w:val="both"/>
        <w:rPr>
          <w:rFonts w:ascii="Tahoma" w:hAnsi="Tahoma" w:cs="Tahoma"/>
          <w:b/>
        </w:rPr>
      </w:pPr>
      <w:r>
        <w:rPr>
          <w:rFonts w:ascii="Tahoma" w:hAnsi="Tahoma" w:cs="Tahoma"/>
        </w:rPr>
        <w:t>1.</w:t>
      </w:r>
      <w:r>
        <w:rPr>
          <w:rFonts w:ascii="Tahoma" w:hAnsi="Tahoma" w:cs="Tahoma"/>
        </w:rPr>
        <w:tab/>
        <w:t xml:space="preserve">Veškeré </w:t>
      </w:r>
      <w:r w:rsidR="00DD7E4C">
        <w:rPr>
          <w:rFonts w:ascii="Tahoma" w:hAnsi="Tahoma" w:cs="Tahoma"/>
        </w:rPr>
        <w:t xml:space="preserve">práce </w:t>
      </w:r>
      <w:r w:rsidRPr="007E61BB">
        <w:rPr>
          <w:rFonts w:ascii="Tahoma" w:hAnsi="Tahoma" w:cs="Tahoma"/>
        </w:rPr>
        <w:t>musí</w:t>
      </w:r>
      <w:r>
        <w:rPr>
          <w:rFonts w:ascii="Tahoma" w:hAnsi="Tahoma" w:cs="Tahoma"/>
        </w:rPr>
        <w:t xml:space="preserve"> byt provedeny</w:t>
      </w:r>
      <w:r w:rsidRPr="007E61BB">
        <w:rPr>
          <w:rFonts w:ascii="Tahoma" w:hAnsi="Tahoma" w:cs="Tahoma"/>
        </w:rPr>
        <w:t xml:space="preserve"> v souladu s uvedenými normami</w:t>
      </w:r>
      <w:r w:rsidR="00357E88">
        <w:rPr>
          <w:rFonts w:ascii="Tahoma" w:hAnsi="Tahoma" w:cs="Tahoma"/>
        </w:rPr>
        <w:t>.</w:t>
      </w:r>
      <w:r w:rsidRPr="007E61BB">
        <w:rPr>
          <w:rFonts w:ascii="Tahoma" w:hAnsi="Tahoma" w:cs="Tahoma"/>
        </w:rPr>
        <w:t xml:space="preserve"> </w:t>
      </w:r>
    </w:p>
    <w:p w14:paraId="7C277114" w14:textId="77777777" w:rsidR="00E216AF" w:rsidRDefault="00E216AF" w:rsidP="002567E0">
      <w:pPr>
        <w:spacing w:after="0"/>
        <w:ind w:left="708"/>
        <w:jc w:val="both"/>
        <w:rPr>
          <w:rFonts w:ascii="Tahoma" w:hAnsi="Tahoma" w:cs="Tahoma"/>
          <w:b/>
        </w:rPr>
      </w:pPr>
    </w:p>
    <w:p w14:paraId="6BAF2520" w14:textId="2C4A8C13" w:rsidR="00E216AF" w:rsidRDefault="00E216AF" w:rsidP="00E216AF">
      <w:pPr>
        <w:contextualSpacing/>
        <w:rPr>
          <w:rStyle w:val="markedcontent"/>
          <w:rFonts w:ascii="Tahoma" w:hAnsi="Tahoma" w:cs="Tahoma"/>
        </w:rPr>
      </w:pPr>
      <w:r>
        <w:rPr>
          <w:rStyle w:val="markedcontent"/>
          <w:rFonts w:ascii="Tahoma" w:hAnsi="Tahoma" w:cs="Tahoma"/>
        </w:rPr>
        <w:t>2.</w:t>
      </w:r>
      <w:r>
        <w:rPr>
          <w:rStyle w:val="markedcontent"/>
          <w:rFonts w:ascii="Tahoma" w:hAnsi="Tahoma" w:cs="Tahoma"/>
        </w:rPr>
        <w:tab/>
        <w:t xml:space="preserve">Práce budou prováděny za plného provozu, s lokálním omezením v čase a místě </w:t>
      </w:r>
    </w:p>
    <w:p w14:paraId="5E5BC72F" w14:textId="6810B1EA" w:rsidR="00E216AF" w:rsidRDefault="00357E88" w:rsidP="00E216AF">
      <w:pPr>
        <w:ind w:firstLine="708"/>
        <w:contextualSpacing/>
        <w:rPr>
          <w:rStyle w:val="markedcontent"/>
          <w:rFonts w:ascii="Tahoma" w:hAnsi="Tahoma" w:cs="Tahoma"/>
        </w:rPr>
      </w:pPr>
      <w:r>
        <w:rPr>
          <w:rStyle w:val="markedcontent"/>
          <w:rFonts w:ascii="Tahoma" w:hAnsi="Tahoma" w:cs="Tahoma"/>
        </w:rPr>
        <w:t>stavebních prací</w:t>
      </w:r>
      <w:r w:rsidR="00E216AF">
        <w:rPr>
          <w:rStyle w:val="markedcontent"/>
          <w:rFonts w:ascii="Tahoma" w:hAnsi="Tahoma" w:cs="Tahoma"/>
        </w:rPr>
        <w:t>.</w:t>
      </w:r>
    </w:p>
    <w:p w14:paraId="39303CAE" w14:textId="354976B5" w:rsidR="00E216AF" w:rsidRDefault="00E216AF" w:rsidP="00E216AF">
      <w:pPr>
        <w:ind w:firstLine="708"/>
        <w:contextualSpacing/>
        <w:rPr>
          <w:rStyle w:val="markedcontent"/>
          <w:rFonts w:ascii="Tahoma" w:hAnsi="Tahoma" w:cs="Tahoma"/>
        </w:rPr>
      </w:pPr>
      <w:r>
        <w:rPr>
          <w:rStyle w:val="markedcontent"/>
          <w:rFonts w:ascii="Tahoma" w:hAnsi="Tahoma" w:cs="Tahoma"/>
        </w:rPr>
        <w:t xml:space="preserve"> </w:t>
      </w:r>
    </w:p>
    <w:p w14:paraId="31655E5C" w14:textId="2DEC94D6" w:rsidR="00BC663C" w:rsidRPr="00E41451" w:rsidRDefault="00E216AF" w:rsidP="00886733">
      <w:pPr>
        <w:autoSpaceDE w:val="0"/>
        <w:autoSpaceDN w:val="0"/>
        <w:adjustRightInd w:val="0"/>
        <w:spacing w:after="0" w:line="240" w:lineRule="auto"/>
        <w:ind w:left="705" w:hanging="705"/>
        <w:jc w:val="both"/>
        <w:rPr>
          <w:rFonts w:ascii="Tahoma" w:hAnsi="Tahoma" w:cs="Tahoma"/>
          <w:b/>
        </w:rPr>
      </w:pPr>
      <w:r w:rsidRPr="00E41451">
        <w:rPr>
          <w:rFonts w:ascii="Tahoma" w:hAnsi="Tahoma" w:cs="Tahoma"/>
        </w:rPr>
        <w:t>3</w:t>
      </w:r>
      <w:r w:rsidR="00C61895" w:rsidRPr="00E41451">
        <w:rPr>
          <w:rFonts w:ascii="Tahoma" w:hAnsi="Tahoma" w:cs="Tahoma"/>
        </w:rPr>
        <w:t>.</w:t>
      </w:r>
      <w:r w:rsidR="00C61895" w:rsidRPr="00E41451">
        <w:rPr>
          <w:rFonts w:ascii="Tahoma" w:hAnsi="Tahoma" w:cs="Tahoma"/>
        </w:rPr>
        <w:tab/>
      </w:r>
      <w:r w:rsidR="00886733" w:rsidRPr="00E41451">
        <w:rPr>
          <w:rFonts w:ascii="Tahoma" w:hAnsi="Tahoma" w:cs="Tahoma"/>
        </w:rPr>
        <w:tab/>
      </w:r>
      <w:r w:rsidR="00CE292A" w:rsidRPr="00E41451">
        <w:rPr>
          <w:rFonts w:ascii="Tahoma" w:hAnsi="Tahoma" w:cs="Tahoma"/>
        </w:rPr>
        <w:t>Součástí díla je také ekologická likvidace sutě, obalů a odpadů</w:t>
      </w:r>
      <w:r w:rsidR="00357E88" w:rsidRPr="00E41451">
        <w:rPr>
          <w:rFonts w:ascii="Tahoma" w:hAnsi="Tahoma" w:cs="Tahoma"/>
        </w:rPr>
        <w:t xml:space="preserve">. Zhotovitel je povinen předat Objednateli </w:t>
      </w:r>
      <w:r w:rsidR="00357E88" w:rsidRPr="00E41451">
        <w:rPr>
          <w:rFonts w:ascii="Tahoma" w:hAnsi="Tahoma" w:cs="Tahoma"/>
          <w:b/>
        </w:rPr>
        <w:t xml:space="preserve">Potvrzení (protokol, fakturu), vystavené odběratelem a likvidátorem odpadu. </w:t>
      </w:r>
    </w:p>
    <w:p w14:paraId="15FAE8BF" w14:textId="018F3089" w:rsidR="00CE292A" w:rsidRDefault="00CE292A" w:rsidP="00BC663C">
      <w:pPr>
        <w:autoSpaceDE w:val="0"/>
        <w:autoSpaceDN w:val="0"/>
        <w:adjustRightInd w:val="0"/>
        <w:spacing w:after="0"/>
        <w:rPr>
          <w:rFonts w:ascii="Tahoma" w:hAnsi="Tahoma" w:cs="Tahoma"/>
        </w:rPr>
      </w:pPr>
    </w:p>
    <w:p w14:paraId="35B250C7" w14:textId="43C72203" w:rsidR="00C61895" w:rsidRDefault="00E216AF" w:rsidP="002567E0">
      <w:pPr>
        <w:spacing w:after="0"/>
        <w:jc w:val="both"/>
        <w:rPr>
          <w:rFonts w:ascii="Tahoma" w:hAnsi="Tahoma" w:cs="Tahoma"/>
        </w:rPr>
      </w:pPr>
      <w:bookmarkStart w:id="0" w:name="_Ref475560682"/>
      <w:r>
        <w:rPr>
          <w:rFonts w:ascii="Tahoma" w:hAnsi="Tahoma" w:cs="Tahoma"/>
        </w:rPr>
        <w:t>4</w:t>
      </w:r>
      <w:r w:rsidR="00C61895">
        <w:rPr>
          <w:rFonts w:ascii="Tahoma" w:hAnsi="Tahoma" w:cs="Tahoma"/>
        </w:rPr>
        <w:t xml:space="preserve">.   </w:t>
      </w:r>
      <w:r w:rsidR="00886733">
        <w:rPr>
          <w:rFonts w:ascii="Tahoma" w:hAnsi="Tahoma" w:cs="Tahoma"/>
        </w:rPr>
        <w:tab/>
      </w:r>
      <w:r w:rsidR="002D1487" w:rsidRPr="00C61895">
        <w:rPr>
          <w:rFonts w:ascii="Tahoma" w:hAnsi="Tahoma" w:cs="Tahoma"/>
        </w:rPr>
        <w:t xml:space="preserve">Objednatel se zavazuje dokončené dílo, bez vad a nedodělků </w:t>
      </w:r>
      <w:r w:rsidR="00BC663C" w:rsidRPr="00C61895">
        <w:rPr>
          <w:rFonts w:ascii="Tahoma" w:hAnsi="Tahoma" w:cs="Tahoma"/>
        </w:rPr>
        <w:t xml:space="preserve">bránících jeho řádnému </w:t>
      </w:r>
    </w:p>
    <w:p w14:paraId="16C43426" w14:textId="718EBA89" w:rsidR="00BC663C" w:rsidRPr="00E41451" w:rsidRDefault="00BC663C" w:rsidP="002567E0">
      <w:pPr>
        <w:spacing w:after="0"/>
        <w:ind w:left="705"/>
        <w:jc w:val="both"/>
        <w:rPr>
          <w:rFonts w:ascii="Tahoma" w:hAnsi="Tahoma" w:cs="Tahoma"/>
        </w:rPr>
      </w:pPr>
      <w:r w:rsidRPr="00C61895">
        <w:rPr>
          <w:rFonts w:ascii="Tahoma" w:hAnsi="Tahoma" w:cs="Tahoma"/>
        </w:rPr>
        <w:t xml:space="preserve">užívání převzít a zaplatit za ně zhotoviteli za dohodnutých podmínek cenu dle čl. VII této smlouvy. Vadami a nedodělky nebránícími řádnému užívání díla se rozumí pouze drobné ojedinělé vady a drobné ojedinělé nedodělky, které ani samy o sobě ani ve spojení s jinými nebrání </w:t>
      </w:r>
      <w:r w:rsidR="00357E88" w:rsidRPr="00E41451">
        <w:rPr>
          <w:rFonts w:ascii="Tahoma" w:hAnsi="Tahoma" w:cs="Tahoma"/>
        </w:rPr>
        <w:t xml:space="preserve">užívání budovy a okolí původního výtahu </w:t>
      </w:r>
      <w:r w:rsidRPr="00E41451">
        <w:rPr>
          <w:rFonts w:ascii="Tahoma" w:hAnsi="Tahoma" w:cs="Tahoma"/>
        </w:rPr>
        <w:t xml:space="preserve">funkčně nebo esteticky, ani užívání </w:t>
      </w:r>
      <w:r w:rsidR="00357E88" w:rsidRPr="00E41451">
        <w:rPr>
          <w:rFonts w:ascii="Tahoma" w:hAnsi="Tahoma" w:cs="Tahoma"/>
        </w:rPr>
        <w:t xml:space="preserve">prostoru po odstranění </w:t>
      </w:r>
      <w:r w:rsidR="003C212C" w:rsidRPr="00E41451">
        <w:rPr>
          <w:rFonts w:ascii="Tahoma" w:hAnsi="Tahoma" w:cs="Tahoma"/>
        </w:rPr>
        <w:t>výtahů</w:t>
      </w:r>
      <w:r w:rsidRPr="00E41451">
        <w:rPr>
          <w:rFonts w:ascii="Tahoma" w:hAnsi="Tahoma" w:cs="Tahoma"/>
        </w:rPr>
        <w:t xml:space="preserve"> podstatným způsobem neomezují.</w:t>
      </w:r>
    </w:p>
    <w:p w14:paraId="46B88D37" w14:textId="20036DE9" w:rsidR="00BC663C" w:rsidRPr="00BC663C" w:rsidRDefault="00BC663C" w:rsidP="00BC663C">
      <w:pPr>
        <w:pStyle w:val="Odstavecseseznamem"/>
        <w:spacing w:after="0" w:line="240" w:lineRule="auto"/>
        <w:ind w:left="360"/>
        <w:jc w:val="both"/>
        <w:rPr>
          <w:rFonts w:ascii="Tahoma" w:hAnsi="Tahoma" w:cs="Tahoma"/>
        </w:rPr>
      </w:pPr>
    </w:p>
    <w:bookmarkEnd w:id="0"/>
    <w:p w14:paraId="0A9977D0" w14:textId="5D25A883" w:rsidR="002D1487" w:rsidRPr="00C61895" w:rsidRDefault="00E216AF" w:rsidP="00C61895">
      <w:pPr>
        <w:autoSpaceDE w:val="0"/>
        <w:autoSpaceDN w:val="0"/>
        <w:adjustRightInd w:val="0"/>
        <w:spacing w:after="0"/>
        <w:jc w:val="both"/>
        <w:rPr>
          <w:rFonts w:ascii="Tahoma" w:hAnsi="Tahoma" w:cs="Tahoma"/>
        </w:rPr>
      </w:pPr>
      <w:r>
        <w:rPr>
          <w:rFonts w:ascii="Tahoma" w:hAnsi="Tahoma" w:cs="Tahoma"/>
        </w:rPr>
        <w:t>5</w:t>
      </w:r>
      <w:r w:rsidR="00C61895">
        <w:rPr>
          <w:rFonts w:ascii="Tahoma" w:hAnsi="Tahoma" w:cs="Tahoma"/>
        </w:rPr>
        <w:t xml:space="preserve">.   </w:t>
      </w:r>
      <w:r w:rsidR="00886733">
        <w:rPr>
          <w:rFonts w:ascii="Tahoma" w:hAnsi="Tahoma" w:cs="Tahoma"/>
        </w:rPr>
        <w:tab/>
      </w:r>
      <w:r w:rsidR="002D1487" w:rsidRPr="00C61895">
        <w:rPr>
          <w:rFonts w:ascii="Tahoma" w:hAnsi="Tahoma" w:cs="Tahoma"/>
        </w:rPr>
        <w:t>Zhotovitel je povinen provést dílo na svůj náklad a na své nebezpečí ve sjednané době,</w:t>
      </w:r>
    </w:p>
    <w:p w14:paraId="0185FCD2" w14:textId="66FC432F" w:rsidR="002D1487" w:rsidRPr="00BC663C" w:rsidRDefault="002D1487" w:rsidP="00886733">
      <w:pPr>
        <w:pStyle w:val="Odstavecseseznamem"/>
        <w:autoSpaceDE w:val="0"/>
        <w:autoSpaceDN w:val="0"/>
        <w:adjustRightInd w:val="0"/>
        <w:spacing w:after="0"/>
        <w:ind w:left="360" w:firstLine="348"/>
        <w:jc w:val="both"/>
        <w:rPr>
          <w:rFonts w:ascii="Tahoma" w:hAnsi="Tahoma" w:cs="Tahoma"/>
        </w:rPr>
      </w:pPr>
      <w:r w:rsidRPr="00BC663C">
        <w:rPr>
          <w:rFonts w:ascii="Tahoma" w:hAnsi="Tahoma" w:cs="Tahoma"/>
        </w:rPr>
        <w:t xml:space="preserve">Přičemž může provést </w:t>
      </w:r>
      <w:r w:rsidR="00357E88">
        <w:rPr>
          <w:rFonts w:ascii="Tahoma" w:hAnsi="Tahoma" w:cs="Tahoma"/>
        </w:rPr>
        <w:t>dílo ještě před sjednanou dobou</w:t>
      </w:r>
      <w:r w:rsidR="00357E88" w:rsidRPr="00357E88">
        <w:rPr>
          <w:rFonts w:ascii="Tahoma" w:hAnsi="Tahoma" w:cs="Tahoma"/>
          <w:i/>
        </w:rPr>
        <w:t xml:space="preserve"> (dle dnů uvedených v nabídce).</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7C688451" w14:textId="7F3AA17F" w:rsidR="00886733" w:rsidRDefault="00E216AF" w:rsidP="00C61895">
      <w:pPr>
        <w:autoSpaceDE w:val="0"/>
        <w:autoSpaceDN w:val="0"/>
        <w:adjustRightInd w:val="0"/>
        <w:spacing w:after="0"/>
        <w:jc w:val="both"/>
        <w:rPr>
          <w:rFonts w:ascii="Tahoma" w:hAnsi="Tahoma" w:cs="Tahoma"/>
        </w:rPr>
      </w:pPr>
      <w:r>
        <w:rPr>
          <w:rFonts w:ascii="Tahoma" w:hAnsi="Tahoma" w:cs="Tahoma"/>
        </w:rPr>
        <w:t>6</w:t>
      </w:r>
      <w:r w:rsidR="00C61895">
        <w:rPr>
          <w:rFonts w:ascii="Tahoma" w:hAnsi="Tahoma" w:cs="Tahoma"/>
        </w:rPr>
        <w:t>.</w:t>
      </w:r>
      <w:r w:rsidR="00C61895">
        <w:rPr>
          <w:rFonts w:ascii="Tahoma" w:hAnsi="Tahoma" w:cs="Tahoma"/>
        </w:rPr>
        <w:tab/>
      </w:r>
      <w:r w:rsidR="002D1487" w:rsidRPr="00C61895">
        <w:rPr>
          <w:rFonts w:ascii="Tahoma" w:hAnsi="Tahoma" w:cs="Tahoma"/>
        </w:rPr>
        <w:t xml:space="preserve">Zhotovitel se zavazuje provést dílo v souladu s technickými a právními předpisy </w:t>
      </w:r>
    </w:p>
    <w:p w14:paraId="06117816" w14:textId="3FC4CFE6" w:rsidR="002D1487" w:rsidRPr="00C61895" w:rsidRDefault="002D1487" w:rsidP="00886733">
      <w:pPr>
        <w:autoSpaceDE w:val="0"/>
        <w:autoSpaceDN w:val="0"/>
        <w:adjustRightInd w:val="0"/>
        <w:spacing w:after="0"/>
        <w:ind w:left="708"/>
        <w:jc w:val="both"/>
        <w:rPr>
          <w:rFonts w:ascii="Tahoma" w:hAnsi="Tahoma" w:cs="Tahoma"/>
        </w:rPr>
      </w:pPr>
      <w:r w:rsidRPr="00C61895">
        <w:rPr>
          <w:rFonts w:ascii="Tahoma" w:hAnsi="Tahoma" w:cs="Tahoma"/>
        </w:rPr>
        <w:t>platnými v České republice v době provádění díla. Pro provedení díla jsou závazné 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73CFA437" w:rsidR="002D1487" w:rsidRPr="00E41451" w:rsidRDefault="00E216AF" w:rsidP="00886733">
      <w:pPr>
        <w:autoSpaceDE w:val="0"/>
        <w:autoSpaceDN w:val="0"/>
        <w:adjustRightInd w:val="0"/>
        <w:spacing w:after="0"/>
        <w:ind w:left="705" w:hanging="705"/>
        <w:jc w:val="both"/>
        <w:rPr>
          <w:rFonts w:ascii="Tahoma" w:hAnsi="Tahoma" w:cs="Tahoma"/>
        </w:rPr>
      </w:pPr>
      <w:r w:rsidRPr="00E41451">
        <w:rPr>
          <w:rFonts w:ascii="Tahoma" w:hAnsi="Tahoma" w:cs="Tahoma"/>
        </w:rPr>
        <w:t>7</w:t>
      </w:r>
      <w:r w:rsidR="00C61895" w:rsidRPr="00E41451">
        <w:rPr>
          <w:rFonts w:ascii="Tahoma" w:hAnsi="Tahoma" w:cs="Tahoma"/>
        </w:rPr>
        <w:t>.</w:t>
      </w:r>
      <w:r w:rsidR="00C61895" w:rsidRPr="00E41451">
        <w:rPr>
          <w:rFonts w:ascii="Tahoma" w:hAnsi="Tahoma" w:cs="Tahoma"/>
        </w:rPr>
        <w:tab/>
      </w:r>
      <w:r w:rsidR="002D1487" w:rsidRPr="00E41451">
        <w:rPr>
          <w:rFonts w:ascii="Tahoma" w:hAnsi="Tahoma" w:cs="Tahoma"/>
        </w:rPr>
        <w:t xml:space="preserve">Případné vícepráce či </w:t>
      </w:r>
      <w:proofErr w:type="spellStart"/>
      <w:r w:rsidR="002D1487" w:rsidRPr="00E41451">
        <w:rPr>
          <w:rFonts w:ascii="Tahoma" w:hAnsi="Tahoma" w:cs="Tahoma"/>
        </w:rPr>
        <w:t>méněpráce</w:t>
      </w:r>
      <w:proofErr w:type="spellEnd"/>
      <w:r w:rsidR="002D1487" w:rsidRPr="00E41451">
        <w:rPr>
          <w:rFonts w:ascii="Tahoma" w:hAnsi="Tahoma" w:cs="Tahoma"/>
        </w:rPr>
        <w:t xml:space="preserve"> budou smluvními stranami sjednány písemnými dodatky smlouvy. Vícepráce budou realizovány až po uzavření příslušného dodatku ke smlouvě.</w:t>
      </w:r>
      <w:r w:rsidR="00357E88" w:rsidRPr="00E41451">
        <w:rPr>
          <w:rFonts w:ascii="Tahoma" w:hAnsi="Tahoma" w:cs="Tahoma"/>
        </w:rPr>
        <w:t xml:space="preserve"> Součástí víceprací bude kalkulace jednotlivých úkonů – rozpočet víceprací.</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42D92DC8" w:rsidR="002D1487" w:rsidRPr="00886733" w:rsidRDefault="00E216AF" w:rsidP="00886733">
      <w:pPr>
        <w:autoSpaceDE w:val="0"/>
        <w:autoSpaceDN w:val="0"/>
        <w:adjustRightInd w:val="0"/>
        <w:spacing w:after="0"/>
        <w:ind w:left="705" w:hanging="705"/>
        <w:jc w:val="both"/>
        <w:rPr>
          <w:rFonts w:ascii="Tahoma" w:hAnsi="Tahoma" w:cs="Tahoma"/>
        </w:rPr>
      </w:pPr>
      <w:r>
        <w:rPr>
          <w:rFonts w:ascii="Tahoma" w:hAnsi="Tahoma" w:cs="Tahoma"/>
        </w:rPr>
        <w:t>8</w:t>
      </w:r>
      <w:r w:rsidR="00886733">
        <w:rPr>
          <w:rFonts w:ascii="Tahoma" w:hAnsi="Tahoma" w:cs="Tahoma"/>
        </w:rPr>
        <w:t>.</w:t>
      </w:r>
      <w:r w:rsidR="00886733">
        <w:rPr>
          <w:rFonts w:ascii="Tahoma" w:hAnsi="Tahoma" w:cs="Tahoma"/>
        </w:rPr>
        <w:tab/>
      </w:r>
      <w:r w:rsidR="002D1487" w:rsidRPr="00886733">
        <w:rPr>
          <w:rFonts w:ascii="Tahoma" w:hAnsi="Tahoma" w:cs="Tahoma"/>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termínu stanoveném touto smlouvou.</w:t>
      </w:r>
    </w:p>
    <w:p w14:paraId="23A4DF44" w14:textId="77777777" w:rsidR="005D2B20" w:rsidRPr="005014DE" w:rsidRDefault="005D2B20" w:rsidP="005320FF">
      <w:pPr>
        <w:pStyle w:val="Bezmezer"/>
        <w:jc w:val="center"/>
        <w:rPr>
          <w:rFonts w:ascii="Tahoma" w:hAnsi="Tahoma" w:cs="Tahoma"/>
          <w:b/>
        </w:rPr>
      </w:pPr>
    </w:p>
    <w:p w14:paraId="481D9DE1" w14:textId="6EE6B46E" w:rsidR="005320FF" w:rsidRPr="005014DE" w:rsidRDefault="005320FF" w:rsidP="005320FF">
      <w:pPr>
        <w:pStyle w:val="Bezmezer"/>
        <w:jc w:val="center"/>
        <w:rPr>
          <w:rFonts w:ascii="Tahoma" w:hAnsi="Tahoma" w:cs="Tahoma"/>
          <w:b/>
        </w:rPr>
      </w:pPr>
      <w:r w:rsidRPr="005014DE">
        <w:rPr>
          <w:rFonts w:ascii="Tahoma" w:hAnsi="Tahoma" w:cs="Tahoma"/>
          <w:b/>
        </w:rPr>
        <w:t>IV.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100B820B" w14:textId="712C1287" w:rsidR="005D2B20" w:rsidRPr="00E41451" w:rsidRDefault="005D2B20" w:rsidP="00D55F93">
      <w:pPr>
        <w:widowControl w:val="0"/>
        <w:numPr>
          <w:ilvl w:val="0"/>
          <w:numId w:val="11"/>
        </w:numPr>
        <w:tabs>
          <w:tab w:val="left" w:pos="284"/>
        </w:tabs>
        <w:spacing w:before="120" w:after="120" w:line="240" w:lineRule="auto"/>
        <w:jc w:val="both"/>
        <w:rPr>
          <w:rFonts w:ascii="Tahoma" w:hAnsi="Tahoma" w:cs="Tahoma"/>
          <w:b/>
        </w:rPr>
      </w:pPr>
      <w:r w:rsidRPr="00E41451">
        <w:rPr>
          <w:rFonts w:ascii="Tahoma" w:hAnsi="Tahoma" w:cs="Tahoma"/>
          <w:b/>
          <w:bCs/>
        </w:rPr>
        <w:t>Zhotov</w:t>
      </w:r>
      <w:r w:rsidRPr="00E41451">
        <w:rPr>
          <w:rFonts w:ascii="Tahoma" w:hAnsi="Tahoma" w:cs="Tahoma"/>
          <w:b/>
        </w:rPr>
        <w:t xml:space="preserve">itel se zavazuje provést </w:t>
      </w:r>
      <w:r w:rsidR="009F6A3A" w:rsidRPr="00E41451">
        <w:rPr>
          <w:rFonts w:ascii="Tahoma" w:hAnsi="Tahoma" w:cs="Tahoma"/>
          <w:b/>
        </w:rPr>
        <w:t xml:space="preserve">ve lhůtě </w:t>
      </w:r>
      <w:r w:rsidR="00357E88" w:rsidRPr="00E41451">
        <w:rPr>
          <w:rFonts w:ascii="Tahoma" w:hAnsi="Tahoma" w:cs="Tahoma"/>
          <w:b/>
        </w:rPr>
        <w:t>do ……… dní, nejpozději do …………2025,</w:t>
      </w:r>
      <w:r w:rsidR="00345840" w:rsidRPr="00E41451">
        <w:rPr>
          <w:rFonts w:ascii="Tahoma" w:hAnsi="Tahoma" w:cs="Tahoma"/>
          <w:b/>
        </w:rPr>
        <w:t xml:space="preserve"> </w:t>
      </w:r>
      <w:r w:rsidRPr="00E41451">
        <w:rPr>
          <w:rFonts w:ascii="Tahoma" w:hAnsi="Tahoma" w:cs="Tahoma"/>
        </w:rPr>
        <w:t>ode dne</w:t>
      </w:r>
      <w:r w:rsidR="00F71562" w:rsidRPr="00E41451">
        <w:rPr>
          <w:rFonts w:ascii="Tahoma" w:hAnsi="Tahoma" w:cs="Tahoma"/>
        </w:rPr>
        <w:t xml:space="preserve"> účinnosti smlouvy a zároveň</w:t>
      </w:r>
      <w:r w:rsidRPr="00E41451">
        <w:rPr>
          <w:rFonts w:ascii="Tahoma" w:hAnsi="Tahoma" w:cs="Tahoma"/>
        </w:rPr>
        <w:t xml:space="preserve"> předání příslušného staveniště</w:t>
      </w:r>
      <w:r w:rsidRPr="00E41451" w:rsidDel="0047699E">
        <w:rPr>
          <w:rFonts w:ascii="Tahoma" w:hAnsi="Tahoma" w:cs="Tahoma"/>
        </w:rPr>
        <w:t xml:space="preserve"> </w:t>
      </w:r>
      <w:r w:rsidRPr="00E41451">
        <w:rPr>
          <w:rFonts w:ascii="Tahoma" w:hAnsi="Tahoma" w:cs="Tahoma"/>
        </w:rPr>
        <w:t>zhotoviteli. K předání staveniště bude zhotovitel obj</w:t>
      </w:r>
      <w:r w:rsidR="00E80D38" w:rsidRPr="00E41451">
        <w:rPr>
          <w:rFonts w:ascii="Tahoma" w:hAnsi="Tahoma" w:cs="Tahoma"/>
        </w:rPr>
        <w:t>ednatelem vyzván nejméně 3 kalendářní dny</w:t>
      </w:r>
      <w:r w:rsidRPr="00E41451">
        <w:rPr>
          <w:rFonts w:ascii="Tahoma" w:hAnsi="Tahoma" w:cs="Tahoma"/>
        </w:rPr>
        <w:t xml:space="preserve"> předem.</w:t>
      </w:r>
    </w:p>
    <w:p w14:paraId="4D0942E2" w14:textId="103AB2C9" w:rsidR="005D2B20" w:rsidRPr="005014DE" w:rsidRDefault="005D2B20" w:rsidP="00D55F93">
      <w:pPr>
        <w:widowControl w:val="0"/>
        <w:numPr>
          <w:ilvl w:val="0"/>
          <w:numId w:val="11"/>
        </w:numPr>
        <w:spacing w:after="0" w:line="240" w:lineRule="auto"/>
        <w:jc w:val="both"/>
        <w:rPr>
          <w:rFonts w:ascii="Tahoma" w:hAnsi="Tahoma" w:cs="Tahoma"/>
          <w:bCs/>
        </w:rPr>
      </w:pPr>
      <w:r w:rsidRPr="00CD6169">
        <w:rPr>
          <w:rFonts w:ascii="Tahoma" w:hAnsi="Tahoma" w:cs="Tahoma"/>
          <w:bCs/>
        </w:rPr>
        <w:t xml:space="preserve">Lhůta k zahájení stavebních prací </w:t>
      </w:r>
      <w:r w:rsidR="00F71562">
        <w:rPr>
          <w:rFonts w:ascii="Tahoma" w:hAnsi="Tahoma" w:cs="Tahoma"/>
          <w:bCs/>
        </w:rPr>
        <w:t>k</w:t>
      </w:r>
      <w:r w:rsidR="00F71562" w:rsidRPr="00F71562">
        <w:rPr>
          <w:rFonts w:ascii="Tahoma" w:hAnsi="Tahoma" w:cs="Tahoma"/>
          <w:b/>
          <w:bCs/>
        </w:rPr>
        <w:t xml:space="preserve"> odstranění</w:t>
      </w:r>
      <w:r w:rsidRPr="00CD6169">
        <w:rPr>
          <w:rFonts w:ascii="Tahoma" w:hAnsi="Tahoma" w:cs="Tahoma"/>
          <w:bCs/>
        </w:rPr>
        <w:t xml:space="preserve"> stavby se sjednává nejpozději </w:t>
      </w:r>
      <w:r w:rsidRPr="00E41451">
        <w:rPr>
          <w:rFonts w:ascii="Tahoma" w:hAnsi="Tahoma" w:cs="Tahoma"/>
          <w:bCs/>
        </w:rPr>
        <w:t>do 3 dnů</w:t>
      </w:r>
      <w:r w:rsidRPr="00E41451">
        <w:rPr>
          <w:rFonts w:ascii="Tahoma" w:hAnsi="Tahoma" w:cs="Tahoma"/>
          <w:b/>
          <w:bCs/>
        </w:rPr>
        <w:t xml:space="preserve"> </w:t>
      </w:r>
      <w:r w:rsidRPr="00CD6169">
        <w:rPr>
          <w:rFonts w:ascii="Tahoma" w:hAnsi="Tahoma" w:cs="Tahoma"/>
          <w:bCs/>
        </w:rPr>
        <w:t xml:space="preserve">ode dne převzetí staveniště ve </w:t>
      </w:r>
      <w:r w:rsidRPr="005014DE">
        <w:rPr>
          <w:rFonts w:ascii="Tahoma" w:hAnsi="Tahoma" w:cs="Tahoma"/>
          <w:bCs/>
        </w:rPr>
        <w:t xml:space="preserve">smyslu čl. </w:t>
      </w:r>
      <w:r w:rsidR="00E62257" w:rsidRPr="005014DE">
        <w:rPr>
          <w:rFonts w:ascii="Tahoma" w:hAnsi="Tahoma" w:cs="Tahoma"/>
          <w:bCs/>
        </w:rPr>
        <w:t>XI</w:t>
      </w:r>
      <w:r w:rsidRPr="005014DE">
        <w:rPr>
          <w:rFonts w:ascii="Tahoma" w:hAnsi="Tahoma" w:cs="Tahoma"/>
          <w:bCs/>
        </w:rPr>
        <w:t xml:space="preserve"> odst. 1 této smlouvy, přičemž po zahájení prací </w:t>
      </w:r>
      <w:r w:rsidRPr="005014DE">
        <w:rPr>
          <w:rFonts w:ascii="Tahoma" w:hAnsi="Tahoma" w:cs="Tahoma"/>
          <w:bCs/>
        </w:rPr>
        <w:lastRenderedPageBreak/>
        <w:t>se zhotovitel zavazuje v nich řádně pokračovat.</w:t>
      </w:r>
    </w:p>
    <w:p w14:paraId="02A61DFC" w14:textId="77777777" w:rsidR="005320FF" w:rsidRPr="00550519" w:rsidRDefault="005320FF" w:rsidP="005D2B20">
      <w:pPr>
        <w:pStyle w:val="Bezmezer"/>
        <w:jc w:val="center"/>
        <w:rPr>
          <w:rFonts w:ascii="Tahoma" w:hAnsi="Tahoma" w:cs="Tahoma"/>
          <w:b/>
          <w:color w:val="FF0000"/>
        </w:rPr>
      </w:pPr>
    </w:p>
    <w:p w14:paraId="203089BD" w14:textId="330C2760" w:rsidR="005A440B" w:rsidRPr="00CD6169" w:rsidRDefault="00912462" w:rsidP="00D55F93">
      <w:pPr>
        <w:pStyle w:val="Bezmezer"/>
        <w:numPr>
          <w:ilvl w:val="0"/>
          <w:numId w:val="11"/>
        </w:numPr>
        <w:jc w:val="both"/>
        <w:rPr>
          <w:rFonts w:ascii="Tahoma" w:hAnsi="Tahoma" w:cs="Tahoma"/>
        </w:rPr>
      </w:pPr>
      <w:r w:rsidRPr="00CD6169">
        <w:rPr>
          <w:rFonts w:ascii="Tahoma" w:hAnsi="Tahoma" w:cs="Tahoma"/>
        </w:rPr>
        <w:t>Zhotovitel</w:t>
      </w:r>
      <w:r w:rsidR="005A440B" w:rsidRPr="00CD6169">
        <w:rPr>
          <w:rFonts w:ascii="Tahoma" w:hAnsi="Tahoma" w:cs="Tahoma"/>
        </w:rPr>
        <w:t xml:space="preserve"> se zavazuje provést dílo ve sjednané době vymezené následujícími termíny</w:t>
      </w:r>
      <w:r w:rsidR="0073219A" w:rsidRPr="00CD6169">
        <w:rPr>
          <w:rFonts w:ascii="Tahoma" w:hAnsi="Tahoma" w:cs="Tahoma"/>
        </w:rPr>
        <w:t xml:space="preserve"> a činnostmi</w:t>
      </w:r>
      <w:r w:rsidR="005A440B" w:rsidRPr="00CD6169">
        <w:rPr>
          <w:rFonts w:ascii="Tahoma" w:hAnsi="Tahoma" w:cs="Tahoma"/>
        </w:rPr>
        <w:t>:</w:t>
      </w:r>
    </w:p>
    <w:p w14:paraId="796B4C36" w14:textId="77777777" w:rsidR="005D2B20" w:rsidRPr="00CD6169" w:rsidRDefault="005D2B20" w:rsidP="005D2B20">
      <w:pPr>
        <w:pStyle w:val="Bezmezer"/>
        <w:ind w:left="360"/>
        <w:jc w:val="both"/>
        <w:rPr>
          <w:rFonts w:ascii="Tahoma" w:hAnsi="Tahoma" w:cs="Tahoma"/>
        </w:rPr>
      </w:pPr>
    </w:p>
    <w:p w14:paraId="65008E26" w14:textId="71937DD9"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Předání staveniště</w:t>
      </w:r>
      <w:r w:rsidR="00CD7E2F" w:rsidRPr="00CD6169">
        <w:rPr>
          <w:rFonts w:ascii="Tahoma" w:hAnsi="Tahoma" w:cs="Tahoma"/>
        </w:rPr>
        <w:t>/pracoviště</w:t>
      </w:r>
      <w:r w:rsidRPr="00CD6169">
        <w:rPr>
          <w:rFonts w:ascii="Tahoma" w:hAnsi="Tahoma" w:cs="Tahoma"/>
        </w:rPr>
        <w:t xml:space="preserve"> objednatelem </w:t>
      </w:r>
      <w:r w:rsidR="0029127D" w:rsidRPr="00CD6169">
        <w:rPr>
          <w:rFonts w:ascii="Tahoma" w:hAnsi="Tahoma" w:cs="Tahoma"/>
        </w:rPr>
        <w:t>Z</w:t>
      </w:r>
      <w:r w:rsidR="00912462" w:rsidRPr="00CD6169">
        <w:rPr>
          <w:rFonts w:ascii="Tahoma" w:hAnsi="Tahoma" w:cs="Tahoma"/>
        </w:rPr>
        <w:t>hotoviteli</w:t>
      </w:r>
      <w:r w:rsidR="00E41451">
        <w:rPr>
          <w:rFonts w:ascii="Tahoma" w:hAnsi="Tahoma" w:cs="Tahoma"/>
        </w:rPr>
        <w:t>;</w:t>
      </w:r>
    </w:p>
    <w:p w14:paraId="615A3041" w14:textId="624877CF" w:rsidR="005A440B" w:rsidRPr="0011088C" w:rsidRDefault="005A440B" w:rsidP="00D55F93">
      <w:pPr>
        <w:pStyle w:val="Bezmezer"/>
        <w:numPr>
          <w:ilvl w:val="0"/>
          <w:numId w:val="7"/>
        </w:numPr>
        <w:jc w:val="both"/>
        <w:rPr>
          <w:rFonts w:ascii="Tahoma" w:hAnsi="Tahoma" w:cs="Tahoma"/>
          <w:b/>
        </w:rPr>
      </w:pPr>
      <w:r w:rsidRPr="00CD6169">
        <w:rPr>
          <w:rFonts w:ascii="Tahoma" w:hAnsi="Tahoma" w:cs="Tahoma"/>
        </w:rPr>
        <w:t xml:space="preserve">Realizace díla </w:t>
      </w:r>
      <w:r w:rsidR="00912462" w:rsidRPr="00CD6169">
        <w:rPr>
          <w:rFonts w:ascii="Tahoma" w:hAnsi="Tahoma" w:cs="Tahoma"/>
        </w:rPr>
        <w:t>zhotovitelem</w:t>
      </w:r>
      <w:r w:rsidRPr="00CD6169">
        <w:rPr>
          <w:rFonts w:ascii="Tahoma" w:hAnsi="Tahoma" w:cs="Tahoma"/>
        </w:rPr>
        <w:t xml:space="preserve"> v časové lhůtě </w:t>
      </w:r>
      <w:r w:rsidR="00CD6169" w:rsidRPr="00CD6169">
        <w:rPr>
          <w:rFonts w:ascii="Tahoma" w:hAnsi="Tahoma" w:cs="Tahoma"/>
        </w:rPr>
        <w:t xml:space="preserve">nejpozději do </w:t>
      </w:r>
      <w:r w:rsidR="00086A4A">
        <w:rPr>
          <w:rFonts w:ascii="Tahoma" w:hAnsi="Tahoma" w:cs="Tahoma"/>
          <w:b/>
        </w:rPr>
        <w:t>30</w:t>
      </w:r>
      <w:r w:rsidR="00F71562" w:rsidRPr="0011088C">
        <w:rPr>
          <w:rFonts w:ascii="Tahoma" w:hAnsi="Tahoma" w:cs="Tahoma"/>
          <w:b/>
        </w:rPr>
        <w:t xml:space="preserve">. </w:t>
      </w:r>
      <w:r w:rsidR="00086A4A">
        <w:rPr>
          <w:rFonts w:ascii="Tahoma" w:hAnsi="Tahoma" w:cs="Tahoma"/>
          <w:b/>
        </w:rPr>
        <w:t>11</w:t>
      </w:r>
      <w:r w:rsidR="0011088C" w:rsidRPr="0011088C">
        <w:rPr>
          <w:rFonts w:ascii="Tahoma" w:hAnsi="Tahoma" w:cs="Tahoma"/>
          <w:b/>
        </w:rPr>
        <w:t xml:space="preserve">. </w:t>
      </w:r>
      <w:r w:rsidR="00F71562" w:rsidRPr="0011088C">
        <w:rPr>
          <w:rFonts w:ascii="Tahoma" w:hAnsi="Tahoma" w:cs="Tahoma"/>
          <w:b/>
        </w:rPr>
        <w:t>2025</w:t>
      </w:r>
      <w:r w:rsidR="00E41451" w:rsidRPr="0011088C">
        <w:rPr>
          <w:rFonts w:ascii="Tahoma" w:hAnsi="Tahoma" w:cs="Tahoma"/>
          <w:b/>
        </w:rPr>
        <w:t>;</w:t>
      </w:r>
    </w:p>
    <w:p w14:paraId="5BFA1ADB" w14:textId="47779C63"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Předání dokončeného díla </w:t>
      </w:r>
      <w:r w:rsidR="00912462" w:rsidRPr="00CD6169">
        <w:rPr>
          <w:rFonts w:ascii="Tahoma" w:hAnsi="Tahoma" w:cs="Tahoma"/>
        </w:rPr>
        <w:t>zhotovitelem</w:t>
      </w:r>
      <w:r w:rsidRPr="00CD6169">
        <w:rPr>
          <w:rFonts w:ascii="Tahoma" w:hAnsi="Tahoma" w:cs="Tahoma"/>
        </w:rPr>
        <w:t xml:space="preserve"> objednateli</w:t>
      </w:r>
      <w:r w:rsidR="00C41198" w:rsidRPr="00CD6169">
        <w:rPr>
          <w:rFonts w:ascii="Tahoma" w:hAnsi="Tahoma" w:cs="Tahoma"/>
        </w:rPr>
        <w:t xml:space="preserve"> na základě </w:t>
      </w:r>
      <w:r w:rsidR="00BB2F7C" w:rsidRPr="00CD6169">
        <w:rPr>
          <w:rFonts w:ascii="Tahoma" w:hAnsi="Tahoma" w:cs="Tahoma"/>
        </w:rPr>
        <w:t xml:space="preserve">akceptačního </w:t>
      </w:r>
      <w:r w:rsidR="00C41198" w:rsidRPr="00CD6169">
        <w:rPr>
          <w:rFonts w:ascii="Tahoma" w:hAnsi="Tahoma" w:cs="Tahoma"/>
          <w:b/>
        </w:rPr>
        <w:t>protokolu</w:t>
      </w:r>
      <w:r w:rsidR="00E41451">
        <w:rPr>
          <w:rFonts w:ascii="Tahoma" w:hAnsi="Tahoma" w:cs="Tahoma"/>
          <w:b/>
        </w:rPr>
        <w:t>;</w:t>
      </w:r>
    </w:p>
    <w:p w14:paraId="24E53D52" w14:textId="7C79B632"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Kontrola díla objednatelem</w:t>
      </w:r>
      <w:r w:rsidR="00E41451">
        <w:rPr>
          <w:rFonts w:ascii="Tahoma" w:hAnsi="Tahoma" w:cs="Tahoma"/>
        </w:rPr>
        <w:t>;</w:t>
      </w:r>
    </w:p>
    <w:p w14:paraId="096E2CA3" w14:textId="763BE7C2"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Případné řešení vad a nedodělků</w:t>
      </w:r>
      <w:r w:rsidR="00B7500F" w:rsidRPr="00CD6169">
        <w:rPr>
          <w:rFonts w:ascii="Tahoma" w:hAnsi="Tahoma" w:cs="Tahoma"/>
        </w:rPr>
        <w:t xml:space="preserve"> </w:t>
      </w:r>
      <w:r w:rsidR="00E41451">
        <w:rPr>
          <w:rFonts w:ascii="Tahoma" w:hAnsi="Tahoma" w:cs="Tahoma"/>
        </w:rPr>
        <w:t>–</w:t>
      </w:r>
      <w:r w:rsidR="00B7500F" w:rsidRPr="00CD6169">
        <w:rPr>
          <w:rFonts w:ascii="Tahoma" w:hAnsi="Tahoma" w:cs="Tahoma"/>
        </w:rPr>
        <w:t xml:space="preserve"> zápis</w:t>
      </w:r>
      <w:r w:rsidR="00E41451">
        <w:rPr>
          <w:rFonts w:ascii="Tahoma" w:hAnsi="Tahoma" w:cs="Tahoma"/>
        </w:rPr>
        <w:t>;</w:t>
      </w:r>
    </w:p>
    <w:p w14:paraId="62B32561" w14:textId="0525EBEC"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Předání díla bez vad a nedodělků</w:t>
      </w:r>
      <w:r w:rsidR="00C41198" w:rsidRPr="00CD6169">
        <w:rPr>
          <w:rFonts w:ascii="Tahoma" w:hAnsi="Tahoma" w:cs="Tahoma"/>
        </w:rPr>
        <w:t xml:space="preserve"> na základě </w:t>
      </w:r>
      <w:r w:rsidR="00C41198" w:rsidRPr="00CD6169">
        <w:rPr>
          <w:rFonts w:ascii="Tahoma" w:hAnsi="Tahoma" w:cs="Tahoma"/>
          <w:b/>
        </w:rPr>
        <w:t>předávacího protokolu</w:t>
      </w:r>
      <w:r w:rsidR="00FC44A7">
        <w:rPr>
          <w:rFonts w:ascii="Tahoma" w:hAnsi="Tahoma" w:cs="Tahoma"/>
          <w:b/>
        </w:rPr>
        <w:t xml:space="preserve"> a stavebního deníku.</w:t>
      </w:r>
    </w:p>
    <w:p w14:paraId="0DADF4F9" w14:textId="77777777" w:rsidR="005A440B" w:rsidRPr="00550519" w:rsidRDefault="005A440B" w:rsidP="005A440B">
      <w:pPr>
        <w:pStyle w:val="Bezmezer"/>
        <w:ind w:left="720"/>
        <w:jc w:val="both"/>
        <w:rPr>
          <w:rFonts w:ascii="Tahoma" w:hAnsi="Tahoma" w:cs="Tahoma"/>
          <w:color w:val="FF0000"/>
        </w:rPr>
      </w:pPr>
    </w:p>
    <w:p w14:paraId="1B7EDCEB" w14:textId="77777777" w:rsidR="00147B7F" w:rsidRPr="00550519" w:rsidRDefault="00147B7F" w:rsidP="00147B7F">
      <w:pPr>
        <w:pStyle w:val="Bezmezer"/>
        <w:ind w:left="360"/>
        <w:jc w:val="both"/>
        <w:rPr>
          <w:rFonts w:ascii="Tahoma" w:hAnsi="Tahoma" w:cs="Tahoma"/>
          <w:color w:val="FF0000"/>
        </w:rPr>
      </w:pPr>
    </w:p>
    <w:p w14:paraId="228E6A95" w14:textId="4EF7663D" w:rsidR="005A440B" w:rsidRPr="00DF0579" w:rsidRDefault="00147B7F" w:rsidP="00D55F93">
      <w:pPr>
        <w:pStyle w:val="Bezmezer"/>
        <w:numPr>
          <w:ilvl w:val="0"/>
          <w:numId w:val="11"/>
        </w:numPr>
        <w:jc w:val="both"/>
        <w:rPr>
          <w:rFonts w:ascii="Tahoma" w:hAnsi="Tahoma" w:cs="Tahoma"/>
        </w:rPr>
      </w:pPr>
      <w:r w:rsidRPr="00DF0579">
        <w:rPr>
          <w:rFonts w:ascii="Tahoma" w:hAnsi="Tahoma" w:cs="Tahoma"/>
        </w:rPr>
        <w:t xml:space="preserve">Prodlení zhotovitele s provedením </w:t>
      </w:r>
      <w:r w:rsidRPr="00E41451">
        <w:rPr>
          <w:rFonts w:ascii="Tahoma" w:hAnsi="Tahoma" w:cs="Tahoma"/>
          <w:b/>
        </w:rPr>
        <w:t xml:space="preserve">díla </w:t>
      </w:r>
      <w:r w:rsidR="00E41451" w:rsidRPr="00E41451">
        <w:rPr>
          <w:rFonts w:ascii="Tahoma" w:hAnsi="Tahoma" w:cs="Tahoma"/>
          <w:b/>
        </w:rPr>
        <w:t>delší jak 3</w:t>
      </w:r>
      <w:r w:rsidRPr="00E41451">
        <w:rPr>
          <w:rFonts w:ascii="Tahoma" w:hAnsi="Tahoma" w:cs="Tahoma"/>
          <w:b/>
        </w:rPr>
        <w:t xml:space="preserve"> dn</w:t>
      </w:r>
      <w:r w:rsidR="00E41451" w:rsidRPr="00E41451">
        <w:rPr>
          <w:rFonts w:ascii="Tahoma" w:hAnsi="Tahoma" w:cs="Tahoma"/>
          <w:b/>
        </w:rPr>
        <w:t>y</w:t>
      </w:r>
      <w:r w:rsidRPr="00E41451">
        <w:rPr>
          <w:rFonts w:ascii="Tahoma" w:hAnsi="Tahoma" w:cs="Tahoma"/>
        </w:rPr>
        <w:t xml:space="preserve"> </w:t>
      </w:r>
      <w:r w:rsidRPr="00DF0579">
        <w:rPr>
          <w:rFonts w:ascii="Tahoma" w:hAnsi="Tahoma" w:cs="Tahoma"/>
        </w:rPr>
        <w:t>se považuje za podstatné porušení této smlouvy, ale pouze v případě, že prodlení zhotovitele nevzniklo z důvodu prodlení na straně objednatele.</w:t>
      </w:r>
    </w:p>
    <w:p w14:paraId="2256F9EE" w14:textId="72B1BE6A" w:rsidR="007E077B" w:rsidRPr="00DF0579" w:rsidRDefault="007E077B" w:rsidP="00D55F93">
      <w:pPr>
        <w:widowControl w:val="0"/>
        <w:numPr>
          <w:ilvl w:val="0"/>
          <w:numId w:val="11"/>
        </w:numPr>
        <w:tabs>
          <w:tab w:val="clear" w:pos="360"/>
        </w:tabs>
        <w:spacing w:before="120" w:after="0" w:line="240" w:lineRule="auto"/>
        <w:ind w:left="357" w:hanging="357"/>
        <w:jc w:val="both"/>
        <w:rPr>
          <w:rFonts w:ascii="Tahoma" w:hAnsi="Tahoma" w:cs="Tahoma"/>
        </w:rPr>
      </w:pPr>
      <w:r w:rsidRPr="00DF0579">
        <w:rPr>
          <w:rFonts w:ascii="Tahoma" w:hAnsi="Tahoma" w:cs="Tahoma"/>
        </w:rPr>
        <w:t>V případě prokazatelně nepříznivých klimatických podmínek, tj. v případě, že nebude zjevně možné vlivem klimatickýc</w:t>
      </w:r>
      <w:r w:rsidR="00DF0579" w:rsidRPr="00DF0579">
        <w:rPr>
          <w:rFonts w:ascii="Tahoma" w:hAnsi="Tahoma" w:cs="Tahoma"/>
        </w:rPr>
        <w:t xml:space="preserve">h podmínek pokračovat v pracích, </w:t>
      </w:r>
      <w:r w:rsidRPr="00DF0579">
        <w:rPr>
          <w:rFonts w:ascii="Tahoma" w:hAnsi="Tahoma" w:cs="Tahoma"/>
        </w:rPr>
        <w:t>aniž by došlo k porušení právních/bezpečnostních předpisů nebo technických/technologických norem, je objednatel či jím určená osoba oprávněna rozhodnout o přerušení lhůty plnění na nezbytně nu</w:t>
      </w:r>
      <w:r w:rsidR="00DF0579" w:rsidRPr="00DF0579">
        <w:rPr>
          <w:rFonts w:ascii="Tahoma" w:hAnsi="Tahoma" w:cs="Tahoma"/>
        </w:rPr>
        <w:t xml:space="preserve">tnou dobu, a to písemnou formou, </w:t>
      </w:r>
      <w:r w:rsidRPr="00DF0579">
        <w:rPr>
          <w:rFonts w:ascii="Tahoma" w:hAnsi="Tahoma" w:cs="Tahoma"/>
        </w:rPr>
        <w:t>která bude vymezena počátkem a koncem (po jejím ukončení), a to v souladu s ustanovením § 100 ZZVZ. Zhotovitel nemá právo přerušit plnění, má právo navrhovat její přerušení a současně právo i povinnost upozornit objednatele na rizika spojená s případným nepřerušením prací (lhůty).</w:t>
      </w:r>
    </w:p>
    <w:p w14:paraId="4C9B8901" w14:textId="77777777" w:rsidR="005320FF" w:rsidRPr="00550519" w:rsidRDefault="005320FF" w:rsidP="005320FF">
      <w:pPr>
        <w:pStyle w:val="Bezmezer"/>
        <w:ind w:left="360"/>
        <w:jc w:val="both"/>
        <w:rPr>
          <w:rFonts w:ascii="Tahoma" w:hAnsi="Tahoma" w:cs="Tahoma"/>
        </w:rPr>
      </w:pPr>
    </w:p>
    <w:p w14:paraId="05E3D205" w14:textId="77777777" w:rsidR="005320FF" w:rsidRPr="00550519" w:rsidRDefault="005320FF" w:rsidP="005320FF">
      <w:pPr>
        <w:pStyle w:val="Bezmezer"/>
        <w:jc w:val="center"/>
        <w:rPr>
          <w:rFonts w:ascii="Tahoma" w:hAnsi="Tahoma" w:cs="Tahoma"/>
          <w:b/>
        </w:rPr>
      </w:pPr>
      <w:r w:rsidRPr="00550519">
        <w:rPr>
          <w:rFonts w:ascii="Tahoma" w:hAnsi="Tahoma" w:cs="Tahoma"/>
          <w:b/>
        </w:rPr>
        <w:t>V.</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59673012"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550519" w:rsidRPr="00550519">
        <w:rPr>
          <w:rFonts w:ascii="Tahoma" w:hAnsi="Tahoma" w:cs="Tahoma"/>
        </w:rPr>
        <w:t xml:space="preserve">je </w:t>
      </w:r>
      <w:r w:rsidR="009F6A3A">
        <w:rPr>
          <w:rFonts w:ascii="Tahoma" w:hAnsi="Tahoma" w:cs="Tahoma"/>
        </w:rPr>
        <w:t xml:space="preserve">sídlo </w:t>
      </w:r>
      <w:r w:rsidR="00550519" w:rsidRPr="00550519">
        <w:rPr>
          <w:rFonts w:ascii="Tahoma" w:hAnsi="Tahoma" w:cs="Tahoma"/>
        </w:rPr>
        <w:t>objednatele:</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010ABD5A" w:rsid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p</w:t>
      </w:r>
      <w:r w:rsidR="00550519" w:rsidRPr="00550519">
        <w:rPr>
          <w:rFonts w:ascii="Tahoma" w:hAnsi="Tahoma" w:cs="Tahoma"/>
        </w:rPr>
        <w:t>říspěvková organizace</w:t>
      </w:r>
      <w:r w:rsidR="00857B2A">
        <w:rPr>
          <w:rFonts w:ascii="Tahoma" w:hAnsi="Tahoma" w:cs="Tahoma"/>
        </w:rPr>
        <w:t>;</w:t>
      </w:r>
    </w:p>
    <w:p w14:paraId="7512AD5D" w14:textId="14EA56C8" w:rsidR="00407B37" w:rsidRPr="00B13221" w:rsidRDefault="00F71562" w:rsidP="00407B37">
      <w:pPr>
        <w:autoSpaceDE w:val="0"/>
        <w:autoSpaceDN w:val="0"/>
        <w:adjustRightInd w:val="0"/>
        <w:spacing w:after="0" w:line="240" w:lineRule="auto"/>
        <w:ind w:firstLine="708"/>
        <w:jc w:val="both"/>
        <w:rPr>
          <w:rFonts w:ascii="Tahoma" w:hAnsi="Tahoma" w:cs="Tahoma"/>
          <w:b/>
          <w:color w:val="00B050"/>
        </w:rPr>
      </w:pPr>
      <w:r w:rsidRPr="00B13221">
        <w:rPr>
          <w:rFonts w:ascii="Tahoma" w:hAnsi="Tahoma" w:cs="Tahoma"/>
          <w:b/>
          <w:color w:val="00B050"/>
        </w:rPr>
        <w:t>Chráněné bydlení Čtyřlístek</w:t>
      </w:r>
    </w:p>
    <w:p w14:paraId="6E27DEBC" w14:textId="299C1EFD" w:rsidR="00857B2A" w:rsidRDefault="00B13221" w:rsidP="00550519">
      <w:pPr>
        <w:autoSpaceDE w:val="0"/>
        <w:autoSpaceDN w:val="0"/>
        <w:adjustRightInd w:val="0"/>
        <w:spacing w:after="0" w:line="240" w:lineRule="auto"/>
        <w:ind w:firstLine="708"/>
        <w:jc w:val="both"/>
        <w:rPr>
          <w:rFonts w:ascii="Tahoma" w:hAnsi="Tahoma" w:cs="Tahoma"/>
        </w:rPr>
      </w:pPr>
      <w:r>
        <w:rPr>
          <w:rFonts w:ascii="Tahoma" w:hAnsi="Tahoma" w:cs="Tahoma"/>
        </w:rPr>
        <w:t>Thomayerova 1338/11</w:t>
      </w:r>
    </w:p>
    <w:p w14:paraId="655D9E48" w14:textId="32021FCD" w:rsidR="00B13221" w:rsidRDefault="00B13221" w:rsidP="00550519">
      <w:pPr>
        <w:autoSpaceDE w:val="0"/>
        <w:autoSpaceDN w:val="0"/>
        <w:adjustRightInd w:val="0"/>
        <w:spacing w:after="0" w:line="240" w:lineRule="auto"/>
        <w:ind w:firstLine="708"/>
        <w:jc w:val="both"/>
        <w:rPr>
          <w:rFonts w:ascii="Tahoma" w:hAnsi="Tahoma" w:cs="Tahoma"/>
        </w:rPr>
      </w:pPr>
      <w:r>
        <w:rPr>
          <w:rFonts w:ascii="Tahoma" w:hAnsi="Tahoma" w:cs="Tahoma"/>
        </w:rPr>
        <w:t>702 00 Ostrava - Vítkovice</w:t>
      </w:r>
    </w:p>
    <w:p w14:paraId="4E0FDDA3" w14:textId="5AB625D4" w:rsidR="00857B2A" w:rsidRDefault="00857B2A" w:rsidP="00550519">
      <w:pPr>
        <w:autoSpaceDE w:val="0"/>
        <w:autoSpaceDN w:val="0"/>
        <w:adjustRightInd w:val="0"/>
        <w:spacing w:after="0" w:line="240" w:lineRule="auto"/>
        <w:ind w:firstLine="708"/>
        <w:jc w:val="both"/>
        <w:rPr>
          <w:rFonts w:ascii="Tahoma" w:hAnsi="Tahoma" w:cs="Tahoma"/>
        </w:rPr>
      </w:pPr>
    </w:p>
    <w:p w14:paraId="3CB8010B" w14:textId="77777777" w:rsidR="005320FF" w:rsidRPr="005014DE" w:rsidRDefault="005320FF" w:rsidP="005320FF">
      <w:pPr>
        <w:pStyle w:val="Bezmezer"/>
        <w:jc w:val="center"/>
        <w:rPr>
          <w:rFonts w:ascii="Tahoma" w:hAnsi="Tahoma" w:cs="Tahoma"/>
          <w:b/>
        </w:rPr>
      </w:pPr>
      <w:r w:rsidRPr="005014DE">
        <w:rPr>
          <w:rFonts w:ascii="Tahoma" w:hAnsi="Tahoma" w:cs="Tahoma"/>
          <w:b/>
        </w:rPr>
        <w:t>VI.</w:t>
      </w:r>
    </w:p>
    <w:p w14:paraId="7A0CDEA1" w14:textId="77777777" w:rsidR="005320FF" w:rsidRPr="005014DE" w:rsidRDefault="005320FF" w:rsidP="005320FF">
      <w:pPr>
        <w:pStyle w:val="Bezmezer"/>
        <w:jc w:val="center"/>
        <w:rPr>
          <w:rFonts w:ascii="Tahoma" w:hAnsi="Tahoma" w:cs="Tahoma"/>
          <w:b/>
        </w:rPr>
      </w:pPr>
      <w:r w:rsidRPr="005014DE">
        <w:rPr>
          <w:rFonts w:ascii="Tahoma" w:hAnsi="Tahoma" w:cs="Tahoma"/>
          <w:b/>
        </w:rPr>
        <w:t>Způsob plnění</w:t>
      </w:r>
      <w:r w:rsidR="00915275" w:rsidRPr="005014DE">
        <w:rPr>
          <w:rFonts w:ascii="Tahoma" w:hAnsi="Tahoma" w:cs="Tahoma"/>
          <w:b/>
        </w:rPr>
        <w:t xml:space="preserve"> a předání</w:t>
      </w:r>
    </w:p>
    <w:p w14:paraId="5AC5CC4F" w14:textId="77777777" w:rsidR="005320FF" w:rsidRPr="005014DE" w:rsidRDefault="005320FF" w:rsidP="005320FF">
      <w:pPr>
        <w:pStyle w:val="Bezmezer"/>
        <w:jc w:val="center"/>
        <w:rPr>
          <w:rFonts w:ascii="Tahoma" w:hAnsi="Tahoma" w:cs="Tahoma"/>
          <w:b/>
        </w:rPr>
      </w:pPr>
    </w:p>
    <w:p w14:paraId="713BDC6C" w14:textId="20926342" w:rsidR="00644FD4" w:rsidRPr="00DF0579" w:rsidRDefault="00E770FE" w:rsidP="00D55F93">
      <w:pPr>
        <w:pStyle w:val="Bezmezer"/>
        <w:numPr>
          <w:ilvl w:val="0"/>
          <w:numId w:val="4"/>
        </w:numPr>
        <w:jc w:val="both"/>
        <w:rPr>
          <w:rFonts w:ascii="Tahoma" w:hAnsi="Tahoma" w:cs="Tahoma"/>
        </w:rPr>
      </w:pPr>
      <w:r w:rsidRPr="00DF0579">
        <w:rPr>
          <w:rFonts w:ascii="Tahoma" w:hAnsi="Tahoma" w:cs="Tahoma"/>
        </w:rPr>
        <w:t>Stavební práce</w:t>
      </w:r>
      <w:r w:rsidR="00662139" w:rsidRPr="00DF0579">
        <w:rPr>
          <w:rFonts w:ascii="Tahoma" w:hAnsi="Tahoma" w:cs="Tahoma"/>
        </w:rPr>
        <w:t xml:space="preserve"> </w:t>
      </w:r>
      <w:r w:rsidRPr="00DF0579">
        <w:rPr>
          <w:rFonts w:ascii="Tahoma" w:hAnsi="Tahoma" w:cs="Tahoma"/>
        </w:rPr>
        <w:t>budou</w:t>
      </w:r>
      <w:r w:rsidR="00662139" w:rsidRPr="00DF0579">
        <w:rPr>
          <w:rFonts w:ascii="Tahoma" w:hAnsi="Tahoma" w:cs="Tahoma"/>
        </w:rPr>
        <w:t xml:space="preserve"> </w:t>
      </w:r>
      <w:r w:rsidRPr="00DF0579">
        <w:rPr>
          <w:rFonts w:ascii="Tahoma" w:hAnsi="Tahoma" w:cs="Tahoma"/>
        </w:rPr>
        <w:t>realizovány</w:t>
      </w:r>
      <w:r w:rsidR="00662139" w:rsidRPr="00DF0579">
        <w:rPr>
          <w:rFonts w:ascii="Tahoma" w:hAnsi="Tahoma" w:cs="Tahoma"/>
        </w:rPr>
        <w:t xml:space="preserve"> dle smluvního ujednání této smlo</w:t>
      </w:r>
      <w:r w:rsidR="0073219A" w:rsidRPr="00DF0579">
        <w:rPr>
          <w:rFonts w:ascii="Tahoma" w:hAnsi="Tahoma" w:cs="Tahoma"/>
        </w:rPr>
        <w:t>uvy,</w:t>
      </w:r>
      <w:r w:rsidR="00644FD4" w:rsidRPr="00DF0579">
        <w:rPr>
          <w:rFonts w:ascii="Tahoma" w:hAnsi="Tahoma" w:cs="Tahoma"/>
        </w:rPr>
        <w:t xml:space="preserve"> v souladu s</w:t>
      </w:r>
      <w:r w:rsidR="00407B37">
        <w:rPr>
          <w:rFonts w:ascii="Tahoma" w:hAnsi="Tahoma" w:cs="Tahoma"/>
        </w:rPr>
        <w:t> Příloha</w:t>
      </w:r>
      <w:r w:rsidR="003D3CFA">
        <w:rPr>
          <w:rFonts w:ascii="Tahoma" w:hAnsi="Tahoma" w:cs="Tahoma"/>
        </w:rPr>
        <w:t>mi č. 1-2</w:t>
      </w:r>
      <w:r w:rsidR="0073219A" w:rsidRPr="00DF0579">
        <w:rPr>
          <w:rFonts w:ascii="Tahoma" w:hAnsi="Tahoma" w:cs="Tahoma"/>
        </w:rPr>
        <w:t xml:space="preserve"> této smlouvy a podmínkami uvedenými v zadávací dokumentaci, na základě které byla podána nabídka.</w:t>
      </w:r>
    </w:p>
    <w:p w14:paraId="20840064" w14:textId="0C25F1B3" w:rsidR="008861F2" w:rsidRPr="003A07C0" w:rsidRDefault="00644FD4" w:rsidP="00D55F93">
      <w:pPr>
        <w:pStyle w:val="Bezmezer"/>
        <w:numPr>
          <w:ilvl w:val="0"/>
          <w:numId w:val="4"/>
        </w:numPr>
        <w:jc w:val="both"/>
        <w:rPr>
          <w:rFonts w:ascii="Tahoma" w:hAnsi="Tahoma" w:cs="Tahoma"/>
        </w:rPr>
      </w:pPr>
      <w:r w:rsidRPr="003A07C0">
        <w:rPr>
          <w:rFonts w:ascii="Tahoma" w:hAnsi="Tahoma" w:cs="Tahoma"/>
        </w:rPr>
        <w:t xml:space="preserve">Zhotovitel se zavazuje respektovat pokyny oprávněných </w:t>
      </w:r>
      <w:r w:rsidR="00E770FE" w:rsidRPr="003A07C0">
        <w:rPr>
          <w:rFonts w:ascii="Tahoma" w:hAnsi="Tahoma" w:cs="Tahoma"/>
        </w:rPr>
        <w:t>zaměstnanců</w:t>
      </w:r>
      <w:r w:rsidRPr="003A07C0">
        <w:rPr>
          <w:rFonts w:ascii="Tahoma" w:hAnsi="Tahoma" w:cs="Tahoma"/>
        </w:rPr>
        <w:t xml:space="preserve"> objednatele, viz osoby oprávněné jednat.</w:t>
      </w:r>
    </w:p>
    <w:p w14:paraId="4170FF5F" w14:textId="0978E26C" w:rsidR="001C4BAC" w:rsidRPr="003A07C0" w:rsidRDefault="0047023C" w:rsidP="00B7500F">
      <w:pPr>
        <w:pStyle w:val="Bezmezer"/>
        <w:jc w:val="both"/>
        <w:rPr>
          <w:rFonts w:ascii="Tahoma" w:hAnsi="Tahoma" w:cs="Tahoma"/>
        </w:rPr>
      </w:pPr>
      <w:r w:rsidRPr="003A07C0">
        <w:rPr>
          <w:rFonts w:ascii="Segoe UI" w:hAnsi="Segoe UI" w:cs="Segoe UI"/>
          <w:b/>
        </w:rPr>
        <w:br/>
      </w:r>
      <w:r w:rsidR="001C4BAC" w:rsidRPr="003A07C0">
        <w:rPr>
          <w:rFonts w:ascii="Tahoma" w:hAnsi="Tahoma" w:cs="Tahoma"/>
        </w:rPr>
        <w:t>Zhotovitel se zavazuje na staveništi – místě plnění:</w:t>
      </w:r>
    </w:p>
    <w:p w14:paraId="2701C854" w14:textId="27141096" w:rsidR="001C4BAC" w:rsidRPr="00D10379" w:rsidRDefault="001C4BAC" w:rsidP="00D55F93">
      <w:pPr>
        <w:pStyle w:val="Bezmezer"/>
        <w:numPr>
          <w:ilvl w:val="0"/>
          <w:numId w:val="8"/>
        </w:numPr>
        <w:jc w:val="both"/>
        <w:rPr>
          <w:rFonts w:ascii="Tahoma" w:hAnsi="Tahoma" w:cs="Tahoma"/>
        </w:rPr>
      </w:pPr>
      <w:r w:rsidRPr="00430307">
        <w:rPr>
          <w:rFonts w:ascii="Tahoma" w:hAnsi="Tahoma" w:cs="Tahoma"/>
        </w:rPr>
        <w:lastRenderedPageBreak/>
        <w:t xml:space="preserve">Dodržovat všechny obecně závazné předpisy a technické normy, zejména </w:t>
      </w:r>
      <w:r w:rsidRPr="00D10379">
        <w:rPr>
          <w:rFonts w:ascii="Tahoma" w:hAnsi="Tahoma" w:cs="Tahoma"/>
        </w:rPr>
        <w:t>bezpečnostní, hygienické, požární a ekologické předpisy</w:t>
      </w:r>
      <w:r w:rsidR="009F6A3A">
        <w:rPr>
          <w:rFonts w:ascii="Tahoma" w:hAnsi="Tahoma" w:cs="Tahoma"/>
        </w:rPr>
        <w:t>.</w:t>
      </w:r>
    </w:p>
    <w:p w14:paraId="0A6F0D7E" w14:textId="6CC750A1" w:rsidR="001C4BAC" w:rsidRPr="00DF0579" w:rsidRDefault="001C4BAC" w:rsidP="00D55F93">
      <w:pPr>
        <w:pStyle w:val="Bezmezer"/>
        <w:numPr>
          <w:ilvl w:val="0"/>
          <w:numId w:val="8"/>
        </w:numPr>
        <w:jc w:val="both"/>
        <w:rPr>
          <w:rFonts w:ascii="Tahoma" w:hAnsi="Tahoma" w:cs="Tahoma"/>
        </w:rPr>
      </w:pPr>
      <w:r w:rsidRPr="00D10379">
        <w:rPr>
          <w:rFonts w:ascii="Tahoma" w:hAnsi="Tahoma" w:cs="Tahoma"/>
        </w:rPr>
        <w:t xml:space="preserve">Zajistit si vlastní dozor nad bezpečností práce, zajistit si vlastní dozor u těch prací, kde to vyžadují požární předpisy, a to i po skončení těchto prací v rozsahu stanoveném </w:t>
      </w:r>
      <w:r w:rsidRPr="00DF0579">
        <w:rPr>
          <w:rFonts w:ascii="Tahoma" w:hAnsi="Tahoma" w:cs="Tahoma"/>
        </w:rPr>
        <w:t>platnými požárními předpisy, neboť zhotovitel dle dohody smluvních stran v plném rozsahu odpovídá za PO a BOZP na staveništi</w:t>
      </w:r>
      <w:r w:rsidR="00B7500F" w:rsidRPr="00DF0579">
        <w:rPr>
          <w:rFonts w:ascii="Tahoma" w:hAnsi="Tahoma" w:cs="Tahoma"/>
        </w:rPr>
        <w:t>.</w:t>
      </w:r>
    </w:p>
    <w:p w14:paraId="090CE12E"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Náhradní materiály může zhotovitel použít pouze na vyžádání objednatele nebo po předchozím písemném souhlasu objednatele, který bude podmíněn dohodou o jakosti a o ceně.</w:t>
      </w:r>
    </w:p>
    <w:p w14:paraId="4E275FFA"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Veškeré materiály, které použije zhotovitel k provedení díla, budou nové a budou splňovat  1. jakostní třídu.</w:t>
      </w:r>
    </w:p>
    <w:p w14:paraId="3A305005"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Objednatel zajistí možnost uzamčení prostor označených zhotovitelem určených ke skladování jednotlivých částí díla do doby jejich předání objednateli.</w:t>
      </w:r>
    </w:p>
    <w:p w14:paraId="6A7AB4F8"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K veškerým detailům, materiálům, povrchovým úpravám a barevnosti ovlivňující architektonický výraz zhotoveného díla je zhotovitel povinen vyžádat si souhlas objednatele v dostatečném časovém předstihu před započetím realizace díla.</w:t>
      </w:r>
    </w:p>
    <w:p w14:paraId="5A83E19A" w14:textId="5E0D05A7" w:rsidR="00ED6546" w:rsidRPr="00DF0579" w:rsidRDefault="00ED6546" w:rsidP="00D55F93">
      <w:pPr>
        <w:pStyle w:val="Odstavecseseznamem"/>
        <w:widowControl w:val="0"/>
        <w:numPr>
          <w:ilvl w:val="0"/>
          <w:numId w:val="4"/>
        </w:numPr>
        <w:spacing w:before="120" w:after="0" w:line="240" w:lineRule="auto"/>
        <w:jc w:val="both"/>
        <w:rPr>
          <w:rFonts w:ascii="Tahoma" w:hAnsi="Tahoma" w:cs="Tahoma"/>
        </w:rPr>
      </w:pPr>
      <w:r w:rsidRPr="00DF0579">
        <w:rPr>
          <w:rFonts w:ascii="Tahoma" w:hAnsi="Tahoma" w:cs="Tahoma"/>
        </w:rPr>
        <w:t xml:space="preserve">Přejímací řízení </w:t>
      </w:r>
      <w:r w:rsidR="00C70301" w:rsidRPr="00DF0579">
        <w:rPr>
          <w:rFonts w:ascii="Tahoma" w:hAnsi="Tahoma" w:cs="Tahoma"/>
        </w:rPr>
        <w:t xml:space="preserve">předmětného </w:t>
      </w:r>
      <w:r w:rsidR="009F6A3A">
        <w:rPr>
          <w:rFonts w:ascii="Tahoma" w:hAnsi="Tahoma" w:cs="Tahoma"/>
        </w:rPr>
        <w:t>díla</w:t>
      </w:r>
      <w:r w:rsidR="00C70301" w:rsidRPr="00DF0579">
        <w:rPr>
          <w:rFonts w:ascii="Tahoma" w:hAnsi="Tahoma" w:cs="Tahoma"/>
        </w:rPr>
        <w:t xml:space="preserve"> </w:t>
      </w:r>
      <w:r w:rsidRPr="00DF0579">
        <w:rPr>
          <w:rFonts w:ascii="Tahoma" w:hAnsi="Tahoma" w:cs="Tahoma"/>
        </w:rPr>
        <w:t xml:space="preserve">bude na návrh zhotovitele objednatelem </w:t>
      </w:r>
      <w:r w:rsidRPr="00FC44A7">
        <w:rPr>
          <w:rFonts w:ascii="Tahoma" w:hAnsi="Tahoma" w:cs="Tahoma"/>
        </w:rPr>
        <w:t xml:space="preserve">zahájeno </w:t>
      </w:r>
      <w:r w:rsidR="00DF0579" w:rsidRPr="00FC44A7">
        <w:rPr>
          <w:rFonts w:ascii="Tahoma" w:hAnsi="Tahoma" w:cs="Tahoma"/>
        </w:rPr>
        <w:t>do 3</w:t>
      </w:r>
      <w:r w:rsidRPr="00FC44A7">
        <w:rPr>
          <w:rFonts w:ascii="Tahoma" w:hAnsi="Tahoma" w:cs="Tahoma"/>
        </w:rPr>
        <w:t xml:space="preserve"> </w:t>
      </w:r>
      <w:r w:rsidRPr="00DF0579">
        <w:rPr>
          <w:rFonts w:ascii="Tahoma" w:hAnsi="Tahoma" w:cs="Tahoma"/>
        </w:rPr>
        <w:t>kalendářních dní od</w:t>
      </w:r>
      <w:r w:rsidR="003A07C0" w:rsidRPr="00DF0579">
        <w:rPr>
          <w:rFonts w:ascii="Tahoma" w:hAnsi="Tahoma" w:cs="Tahoma"/>
        </w:rPr>
        <w:t>e</w:t>
      </w:r>
      <w:r w:rsidRPr="00DF0579">
        <w:rPr>
          <w:rFonts w:ascii="Tahoma" w:hAnsi="Tahoma" w:cs="Tahoma"/>
        </w:rPr>
        <w:t xml:space="preserve"> dne </w:t>
      </w:r>
      <w:r w:rsidR="00C70301" w:rsidRPr="00DF0579">
        <w:rPr>
          <w:rFonts w:ascii="Tahoma" w:hAnsi="Tahoma" w:cs="Tahoma"/>
        </w:rPr>
        <w:t>písemné výzvy.</w:t>
      </w:r>
      <w:r w:rsidRPr="00DF0579">
        <w:rPr>
          <w:rFonts w:ascii="Tahoma" w:hAnsi="Tahoma" w:cs="Tahoma"/>
        </w:rPr>
        <w:t xml:space="preserve"> </w:t>
      </w:r>
    </w:p>
    <w:p w14:paraId="1072AD09" w14:textId="461D1CEA"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Objednatel se zavazuje </w:t>
      </w:r>
      <w:r w:rsidR="009F6A3A">
        <w:rPr>
          <w:rFonts w:ascii="Tahoma" w:hAnsi="Tahoma" w:cs="Tahoma"/>
        </w:rPr>
        <w:t>dílo</w:t>
      </w:r>
      <w:r w:rsidRPr="00DF0579">
        <w:rPr>
          <w:rFonts w:ascii="Tahoma" w:hAnsi="Tahoma" w:cs="Tahoma"/>
        </w:rPr>
        <w:t xml:space="preserve"> převzít </w:t>
      </w:r>
      <w:r w:rsidR="00FC44A7" w:rsidRPr="00FC44A7">
        <w:rPr>
          <w:rFonts w:ascii="Tahoma" w:hAnsi="Tahoma" w:cs="Tahoma"/>
        </w:rPr>
        <w:t>do 7</w:t>
      </w:r>
      <w:r w:rsidRPr="00FC44A7">
        <w:rPr>
          <w:rFonts w:ascii="Tahoma" w:hAnsi="Tahoma" w:cs="Tahoma"/>
        </w:rPr>
        <w:t xml:space="preserve"> dnů </w:t>
      </w:r>
      <w:r w:rsidRPr="00DF0579">
        <w:rPr>
          <w:rFonts w:ascii="Tahoma" w:hAnsi="Tahoma" w:cs="Tahoma"/>
        </w:rPr>
        <w:t xml:space="preserve">od zahájení přejímacího řízení v případě, že </w:t>
      </w:r>
      <w:r w:rsidR="009F6A3A">
        <w:rPr>
          <w:rFonts w:ascii="Tahoma" w:hAnsi="Tahoma" w:cs="Tahoma"/>
        </w:rPr>
        <w:t>Dílo</w:t>
      </w:r>
      <w:r w:rsidRPr="00DF0579">
        <w:rPr>
          <w:rFonts w:ascii="Tahoma" w:hAnsi="Tahoma" w:cs="Tahoma"/>
        </w:rPr>
        <w:t xml:space="preserve"> bude předán</w:t>
      </w:r>
      <w:r w:rsidR="009F6A3A">
        <w:rPr>
          <w:rFonts w:ascii="Tahoma" w:hAnsi="Tahoma" w:cs="Tahoma"/>
        </w:rPr>
        <w:t>o</w:t>
      </w:r>
      <w:r w:rsidRPr="00DF0579">
        <w:rPr>
          <w:rFonts w:ascii="Tahoma" w:hAnsi="Tahoma" w:cs="Tahoma"/>
        </w:rPr>
        <w:t xml:space="preserve"> bez vad a nedodělků bránících jeho řádnému užívání. O předání a převzetí </w:t>
      </w:r>
      <w:r w:rsidR="009F6A3A">
        <w:rPr>
          <w:rFonts w:ascii="Tahoma" w:hAnsi="Tahoma" w:cs="Tahoma"/>
        </w:rPr>
        <w:t>díla,</w:t>
      </w:r>
      <w:r w:rsidRPr="00DF0579">
        <w:rPr>
          <w:rFonts w:ascii="Tahoma" w:hAnsi="Tahoma" w:cs="Tahoma"/>
        </w:rPr>
        <w:t xml:space="preserve"> osoba </w:t>
      </w:r>
      <w:r w:rsidR="00DF0579" w:rsidRPr="00DF0579">
        <w:rPr>
          <w:rFonts w:ascii="Tahoma" w:hAnsi="Tahoma" w:cs="Tahoma"/>
        </w:rPr>
        <w:t>pověřená objednatelem</w:t>
      </w:r>
      <w:r w:rsidR="009F6A3A">
        <w:rPr>
          <w:rFonts w:ascii="Tahoma" w:hAnsi="Tahoma" w:cs="Tahoma"/>
        </w:rPr>
        <w:t>,</w:t>
      </w:r>
      <w:r w:rsidRPr="00DF0579" w:rsidDel="00AD37BE">
        <w:rPr>
          <w:rFonts w:ascii="Tahoma" w:hAnsi="Tahoma" w:cs="Tahoma"/>
        </w:rPr>
        <w:t xml:space="preserve"> </w:t>
      </w:r>
      <w:r w:rsidRPr="00DF0579">
        <w:rPr>
          <w:rFonts w:ascii="Tahoma" w:hAnsi="Tahoma" w:cs="Tahoma"/>
        </w:rPr>
        <w:t>sepíše protokol, který bude obsahovat:</w:t>
      </w:r>
    </w:p>
    <w:p w14:paraId="1A64EED0" w14:textId="5C2BCBBC"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2D2A7269" w14:textId="21F80B12"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označení </w:t>
      </w:r>
      <w:r w:rsidR="009F6A3A">
        <w:rPr>
          <w:rFonts w:ascii="Tahoma" w:hAnsi="Tahoma" w:cs="Tahoma"/>
          <w:sz w:val="22"/>
          <w:szCs w:val="22"/>
        </w:rPr>
        <w:t>objednatele a zhotovitele díla;</w:t>
      </w:r>
    </w:p>
    <w:p w14:paraId="5073FF9C" w14:textId="77DA2086"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číslo a datum uzavření smlouvy o dílo včetně číse</w:t>
      </w:r>
      <w:r w:rsidR="009F6A3A">
        <w:rPr>
          <w:rFonts w:ascii="Tahoma" w:hAnsi="Tahoma" w:cs="Tahoma"/>
          <w:sz w:val="22"/>
          <w:szCs w:val="22"/>
        </w:rPr>
        <w:t>l a dat uzavření jejích dodatků;</w:t>
      </w:r>
    </w:p>
    <w:p w14:paraId="66898447" w14:textId="104D2ED1"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termín zahájení a dokonč</w:t>
      </w:r>
      <w:r w:rsidR="009F6A3A">
        <w:rPr>
          <w:rFonts w:ascii="Tahoma" w:hAnsi="Tahoma" w:cs="Tahoma"/>
          <w:sz w:val="22"/>
          <w:szCs w:val="22"/>
        </w:rPr>
        <w:t>ení prací na zhotovovaném díle;</w:t>
      </w:r>
    </w:p>
    <w:p w14:paraId="44A48A82" w14:textId="2C70E3CE"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77627A96" w14:textId="331FEC55"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prohlášení objednatele, že </w:t>
      </w:r>
      <w:r w:rsidR="009F6A3A">
        <w:rPr>
          <w:rFonts w:ascii="Tahoma" w:hAnsi="Tahoma" w:cs="Tahoma"/>
          <w:sz w:val="22"/>
          <w:szCs w:val="22"/>
        </w:rPr>
        <w:t>dílo přejímá (nepřejímá);</w:t>
      </w:r>
    </w:p>
    <w:p w14:paraId="1805B2C6" w14:textId="24CC683F"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datu</w:t>
      </w:r>
      <w:r w:rsidR="006F773B">
        <w:rPr>
          <w:rFonts w:ascii="Tahoma" w:hAnsi="Tahoma" w:cs="Tahoma"/>
          <w:sz w:val="22"/>
          <w:szCs w:val="22"/>
        </w:rPr>
        <w:t>m a místo sepsání protokolu;</w:t>
      </w:r>
    </w:p>
    <w:p w14:paraId="2DA80729" w14:textId="63A20837" w:rsidR="00ED6546" w:rsidRPr="00DF0579" w:rsidRDefault="006F773B"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 xml:space="preserve">li dílo </w:t>
      </w:r>
      <w:r w:rsidR="00ED6546" w:rsidRPr="00DF0579">
        <w:rPr>
          <w:rFonts w:ascii="Tahoma" w:hAnsi="Tahoma" w:cs="Tahoma"/>
          <w:sz w:val="22"/>
          <w:szCs w:val="22"/>
        </w:rPr>
        <w:t>přebírán</w:t>
      </w:r>
      <w:r w:rsidR="00FC44A7">
        <w:rPr>
          <w:rFonts w:ascii="Tahoma" w:hAnsi="Tahoma" w:cs="Tahoma"/>
          <w:sz w:val="22"/>
          <w:szCs w:val="22"/>
        </w:rPr>
        <w:t xml:space="preserve">o </w:t>
      </w:r>
      <w:r w:rsidR="00ED6546" w:rsidRPr="00DF0579">
        <w:rPr>
          <w:rFonts w:ascii="Tahoma" w:hAnsi="Tahoma" w:cs="Tahoma"/>
          <w:sz w:val="22"/>
          <w:szCs w:val="22"/>
        </w:rPr>
        <w:t xml:space="preserve">s vadami a nedodělky nebránícími řádnému užívání díla, </w:t>
      </w:r>
      <w:r>
        <w:rPr>
          <w:rFonts w:ascii="Tahoma" w:hAnsi="Tahoma" w:cs="Tahoma"/>
          <w:sz w:val="22"/>
          <w:szCs w:val="22"/>
        </w:rPr>
        <w:t xml:space="preserve">tj. uvedení, že je dílo </w:t>
      </w:r>
      <w:r w:rsidR="00ED6546" w:rsidRPr="00DF0579">
        <w:rPr>
          <w:rFonts w:ascii="Tahoma" w:hAnsi="Tahoma" w:cs="Tahoma"/>
          <w:sz w:val="22"/>
          <w:szCs w:val="22"/>
        </w:rPr>
        <w:t>přebírán</w:t>
      </w:r>
      <w:r>
        <w:rPr>
          <w:rFonts w:ascii="Tahoma" w:hAnsi="Tahoma" w:cs="Tahoma"/>
          <w:sz w:val="22"/>
          <w:szCs w:val="22"/>
        </w:rPr>
        <w:t>o</w:t>
      </w:r>
      <w:r w:rsidR="00ED6546" w:rsidRPr="00DF0579">
        <w:rPr>
          <w:rFonts w:ascii="Tahoma" w:hAnsi="Tahoma" w:cs="Tahoma"/>
          <w:sz w:val="22"/>
          <w:szCs w:val="22"/>
        </w:rPr>
        <w:t xml:space="preserve"> s výhradami a seznam vad </w:t>
      </w:r>
      <w:r>
        <w:rPr>
          <w:rFonts w:ascii="Tahoma" w:hAnsi="Tahoma" w:cs="Tahoma"/>
          <w:sz w:val="22"/>
          <w:szCs w:val="22"/>
        </w:rPr>
        <w:t xml:space="preserve">a nedodělků, s nimiž bylo dílo </w:t>
      </w:r>
      <w:r w:rsidR="00ED6546" w:rsidRPr="00DF0579">
        <w:rPr>
          <w:rFonts w:ascii="Tahoma" w:hAnsi="Tahoma" w:cs="Tahoma"/>
          <w:sz w:val="22"/>
          <w:szCs w:val="22"/>
        </w:rPr>
        <w:t>převzat</w:t>
      </w:r>
      <w:r>
        <w:rPr>
          <w:rFonts w:ascii="Tahoma" w:hAnsi="Tahoma" w:cs="Tahoma"/>
          <w:sz w:val="22"/>
          <w:szCs w:val="22"/>
        </w:rPr>
        <w:t>o;</w:t>
      </w:r>
    </w:p>
    <w:p w14:paraId="22277056" w14:textId="4DCE9DD4"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jména</w:t>
      </w:r>
      <w:r w:rsidR="00DF0579" w:rsidRPr="00DF0579">
        <w:rPr>
          <w:rFonts w:ascii="Tahoma" w:hAnsi="Tahoma" w:cs="Tahoma"/>
          <w:sz w:val="22"/>
          <w:szCs w:val="22"/>
        </w:rPr>
        <w:t xml:space="preserve"> a podpisy zástupců objednatele a</w:t>
      </w:r>
      <w:r w:rsidRPr="00DF0579">
        <w:rPr>
          <w:rFonts w:ascii="Tahoma" w:hAnsi="Tahoma" w:cs="Tahoma"/>
          <w:sz w:val="22"/>
          <w:szCs w:val="22"/>
        </w:rPr>
        <w:t xml:space="preserve"> zhotovitele</w:t>
      </w:r>
      <w:r w:rsidR="00DF0579" w:rsidRPr="00DF0579">
        <w:rPr>
          <w:rFonts w:ascii="Tahoma" w:hAnsi="Tahoma" w:cs="Tahoma"/>
          <w:sz w:val="22"/>
          <w:szCs w:val="22"/>
        </w:rPr>
        <w:t>.</w:t>
      </w:r>
      <w:r w:rsidRPr="00DF0579">
        <w:rPr>
          <w:rFonts w:ascii="Tahoma" w:hAnsi="Tahoma" w:cs="Tahoma"/>
          <w:sz w:val="22"/>
          <w:szCs w:val="22"/>
        </w:rPr>
        <w:t xml:space="preserve"> </w:t>
      </w:r>
    </w:p>
    <w:p w14:paraId="5E0D4ECF" w14:textId="2248A292"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Pr="00DF0579">
        <w:rPr>
          <w:rFonts w:ascii="Tahoma" w:hAnsi="Tahoma" w:cs="Tahoma"/>
        </w:rPr>
        <w:t xml:space="preserve"> nepřevezme, protože obsahuje vady nebo nedodělky bránící jeho řádnému užívání, je povinen tyto vady a nedodělky v předávacím protokolu specifikovat.</w:t>
      </w:r>
    </w:p>
    <w:p w14:paraId="3F95448C" w14:textId="2CFF8D59"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00472EAE" w:rsidRPr="00DF0579">
        <w:rPr>
          <w:rFonts w:ascii="Tahoma" w:hAnsi="Tahoma" w:cs="Tahoma"/>
        </w:rPr>
        <w:t xml:space="preserve">, dle ustanovení této smlouvy, </w:t>
      </w:r>
      <w:r w:rsidRPr="00DF0579">
        <w:rPr>
          <w:rFonts w:ascii="Tahoma" w:hAnsi="Tahoma" w:cs="Tahoma"/>
        </w:rPr>
        <w:t xml:space="preserve">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w:t>
      </w:r>
      <w:r w:rsidR="009C4AD4">
        <w:rPr>
          <w:rFonts w:ascii="Tahoma" w:hAnsi="Tahoma" w:cs="Tahoma"/>
        </w:rPr>
        <w:t>díla</w:t>
      </w:r>
      <w:r w:rsidRPr="00DF0579">
        <w:rPr>
          <w:rFonts w:ascii="Tahoma" w:hAnsi="Tahoma" w:cs="Tahoma"/>
        </w:rPr>
        <w:t xml:space="preserve"> objednatelem, nedohodnou</w:t>
      </w:r>
      <w:r w:rsidRPr="00DF0579">
        <w:rPr>
          <w:rFonts w:ascii="Tahoma" w:hAnsi="Tahoma" w:cs="Tahoma"/>
        </w:rPr>
        <w:noBreakHyphen/>
        <w:t xml:space="preserve">li se smluvní strany při předání tohoto </w:t>
      </w:r>
      <w:r w:rsidR="009C4AD4">
        <w:rPr>
          <w:rFonts w:ascii="Tahoma" w:hAnsi="Tahoma" w:cs="Tahoma"/>
        </w:rPr>
        <w:t xml:space="preserve">díla </w:t>
      </w:r>
      <w:r w:rsidRPr="00DF0579">
        <w:rPr>
          <w:rFonts w:ascii="Tahoma" w:hAnsi="Tahoma" w:cs="Tahoma"/>
        </w:rPr>
        <w:t>písemně jinak.</w:t>
      </w:r>
    </w:p>
    <w:p w14:paraId="59893317" w14:textId="39A85CA4"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Zhotovitel je povinen provést předepsané zkoušky dle platných právních předpisů a technických norem. Úspěšné provedení těchto zkoušek je podmínkou převzetí </w:t>
      </w:r>
      <w:r w:rsidR="003D304B">
        <w:rPr>
          <w:rFonts w:ascii="Tahoma" w:hAnsi="Tahoma" w:cs="Tahoma"/>
        </w:rPr>
        <w:t>díla</w:t>
      </w:r>
      <w:r w:rsidRPr="00DF0579">
        <w:rPr>
          <w:rFonts w:ascii="Tahoma" w:hAnsi="Tahoma" w:cs="Tahoma"/>
        </w:rPr>
        <w:t>.</w:t>
      </w:r>
    </w:p>
    <w:p w14:paraId="7F79EEC4" w14:textId="0F182383"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D</w:t>
      </w:r>
      <w:r w:rsidR="003D304B">
        <w:rPr>
          <w:rFonts w:ascii="Tahoma" w:hAnsi="Tahoma" w:cs="Tahoma"/>
        </w:rPr>
        <w:t xml:space="preserve">oklady o řádném provedení díla </w:t>
      </w:r>
      <w:r w:rsidRPr="00DF0579">
        <w:rPr>
          <w:rFonts w:ascii="Tahoma" w:hAnsi="Tahoma" w:cs="Tahoma"/>
        </w:rPr>
        <w:t>dle technických norem a předpisů, a další dokumentaci podle této smlouvy včetně prohlášení o shodě</w:t>
      </w:r>
      <w:r w:rsidR="003D3CFA">
        <w:rPr>
          <w:rFonts w:ascii="Tahoma" w:hAnsi="Tahoma" w:cs="Tahoma"/>
        </w:rPr>
        <w:t xml:space="preserve"> (je-li to relevantní),</w:t>
      </w:r>
      <w:r w:rsidRPr="00DF0579">
        <w:rPr>
          <w:rFonts w:ascii="Tahoma" w:hAnsi="Tahoma" w:cs="Tahoma"/>
        </w:rPr>
        <w:t xml:space="preserve"> předá zhotovitel objednateli při předání </w:t>
      </w:r>
      <w:r w:rsidR="003D304B">
        <w:rPr>
          <w:rFonts w:ascii="Tahoma" w:hAnsi="Tahoma" w:cs="Tahoma"/>
        </w:rPr>
        <w:t>díla</w:t>
      </w:r>
      <w:r w:rsidRPr="00DF0579">
        <w:rPr>
          <w:rFonts w:ascii="Tahoma" w:hAnsi="Tahoma" w:cs="Tahoma"/>
        </w:rPr>
        <w:t xml:space="preserve">. Pokud zhotovitel objednateli doklady dle předchozí věty </w:t>
      </w:r>
      <w:r w:rsidRPr="00DF0579">
        <w:rPr>
          <w:rFonts w:ascii="Tahoma" w:hAnsi="Tahoma" w:cs="Tahoma"/>
        </w:rPr>
        <w:lastRenderedPageBreak/>
        <w:t xml:space="preserve">nepředá, objednatel </w:t>
      </w:r>
      <w:r w:rsidR="003D304B">
        <w:rPr>
          <w:rFonts w:ascii="Tahoma" w:hAnsi="Tahoma" w:cs="Tahoma"/>
        </w:rPr>
        <w:t xml:space="preserve">dílo </w:t>
      </w:r>
      <w:r w:rsidRPr="00DF0579">
        <w:rPr>
          <w:rFonts w:ascii="Tahoma" w:hAnsi="Tahoma" w:cs="Tahoma"/>
        </w:rPr>
        <w:t xml:space="preserve">nepřevezme. Předáním </w:t>
      </w:r>
      <w:r w:rsidR="003D304B">
        <w:rPr>
          <w:rFonts w:ascii="Tahoma" w:hAnsi="Tahoma" w:cs="Tahoma"/>
        </w:rPr>
        <w:t>díla</w:t>
      </w:r>
      <w:r w:rsidRPr="00DF0579">
        <w:rPr>
          <w:rFonts w:ascii="Tahoma" w:hAnsi="Tahoma" w:cs="Tahoma"/>
        </w:rPr>
        <w:t xml:space="preserve"> objednateli není zhotovitel zbaven povinnosti doklady na výzvu objednatele doplnit.</w:t>
      </w:r>
    </w:p>
    <w:p w14:paraId="03C9C73F" w14:textId="77777777" w:rsidR="00ED6546" w:rsidRPr="008C3524" w:rsidRDefault="00ED6546" w:rsidP="00D55F93">
      <w:pPr>
        <w:widowControl w:val="0"/>
        <w:numPr>
          <w:ilvl w:val="0"/>
          <w:numId w:val="4"/>
        </w:numPr>
        <w:spacing w:before="120" w:after="0" w:line="240" w:lineRule="auto"/>
        <w:ind w:left="357" w:hanging="357"/>
        <w:jc w:val="both"/>
        <w:rPr>
          <w:rFonts w:ascii="Tahoma" w:hAnsi="Tahoma" w:cs="Tahoma"/>
        </w:rPr>
      </w:pPr>
      <w:r w:rsidRPr="008C3524">
        <w:rPr>
          <w:rFonts w:ascii="Tahoma" w:hAnsi="Tahoma" w:cs="Tahoma"/>
        </w:rPr>
        <w:t>Zhotovitel se zavazuje zúčastnit se na výzvu objednatele kontrolní prohlídky stavby podle stavebního zákona.</w:t>
      </w:r>
    </w:p>
    <w:p w14:paraId="4140BA3F" w14:textId="77777777" w:rsidR="005320FF" w:rsidRPr="003751BA" w:rsidRDefault="005320FF" w:rsidP="005320FF">
      <w:pPr>
        <w:pStyle w:val="Bezmezer"/>
        <w:jc w:val="center"/>
        <w:rPr>
          <w:rFonts w:ascii="Tahoma" w:hAnsi="Tahoma" w:cs="Tahoma"/>
          <w:b/>
        </w:rPr>
      </w:pPr>
      <w:r w:rsidRPr="003751BA">
        <w:rPr>
          <w:rFonts w:ascii="Tahoma" w:hAnsi="Tahoma" w:cs="Tahoma"/>
          <w:b/>
        </w:rPr>
        <w:t>VII.</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77777777" w:rsidR="005320FF" w:rsidRPr="008C3524"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dohodou, na podkladě cenové nabídky zhotovitele, jako cena smluvní, pevná a konečná.</w:t>
      </w:r>
    </w:p>
    <w:p w14:paraId="7A70902B" w14:textId="72F0B47F" w:rsidR="00B34D72" w:rsidRPr="001C1FDA" w:rsidRDefault="00B34D72"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1C1FDA">
        <w:rPr>
          <w:rFonts w:ascii="Tahoma" w:eastAsia="Calibri" w:hAnsi="Tahoma" w:cs="Tahoma"/>
          <w:sz w:val="20"/>
          <w:szCs w:val="20"/>
        </w:rPr>
        <w:t>Cena bez</w:t>
      </w:r>
      <w:r w:rsidR="00432343" w:rsidRPr="001C1FDA">
        <w:rPr>
          <w:rFonts w:ascii="Tahoma" w:eastAsia="Calibri" w:hAnsi="Tahoma" w:cs="Tahoma"/>
          <w:sz w:val="20"/>
          <w:szCs w:val="20"/>
        </w:rPr>
        <w:t xml:space="preserve"> DPH</w:t>
      </w:r>
      <w:r w:rsidR="00EA7F9A">
        <w:rPr>
          <w:rFonts w:ascii="Tahoma" w:eastAsia="Calibri" w:hAnsi="Tahoma" w:cs="Tahoma"/>
          <w:sz w:val="20"/>
          <w:szCs w:val="20"/>
        </w:rPr>
        <w:tab/>
      </w:r>
      <w:r w:rsidR="00EA7F9A">
        <w:rPr>
          <w:rFonts w:ascii="Tahoma" w:eastAsia="Calibri" w:hAnsi="Tahoma" w:cs="Tahoma"/>
          <w:sz w:val="20"/>
          <w:szCs w:val="20"/>
        </w:rPr>
        <w:tab/>
      </w:r>
      <w:r w:rsidR="00EA7F9A">
        <w:rPr>
          <w:rFonts w:ascii="Tahoma" w:eastAsia="Calibri" w:hAnsi="Tahoma" w:cs="Tahoma"/>
          <w:sz w:val="20"/>
          <w:szCs w:val="20"/>
        </w:rPr>
        <w:tab/>
      </w:r>
      <w:r w:rsidR="00EA7F9A" w:rsidRPr="00EA7F9A">
        <w:rPr>
          <w:rFonts w:ascii="Tahoma" w:eastAsia="Calibri" w:hAnsi="Tahoma" w:cs="Tahoma"/>
          <w:b/>
          <w:sz w:val="20"/>
          <w:szCs w:val="20"/>
          <w:highlight w:val="yellow"/>
        </w:rPr>
        <w:t xml:space="preserve">doplní účastník </w:t>
      </w:r>
      <w:r w:rsidR="00432343" w:rsidRPr="00EA7F9A">
        <w:rPr>
          <w:rFonts w:ascii="Tahoma" w:eastAsia="Calibri" w:hAnsi="Tahoma" w:cs="Tahoma"/>
          <w:b/>
          <w:sz w:val="20"/>
          <w:szCs w:val="20"/>
          <w:highlight w:val="yellow"/>
        </w:rPr>
        <w:t xml:space="preserve"> Kč</w:t>
      </w:r>
      <w:r w:rsidR="00432343" w:rsidRPr="00EA7F9A">
        <w:rPr>
          <w:rFonts w:ascii="Tahoma" w:eastAsia="Calibri" w:hAnsi="Tahoma" w:cs="Tahoma"/>
          <w:sz w:val="20"/>
          <w:szCs w:val="20"/>
          <w:highlight w:val="yellow"/>
        </w:rPr>
        <w:t xml:space="preserve"> (slovy</w:t>
      </w:r>
      <w:r w:rsidR="00EA7F9A" w:rsidRPr="00EA7F9A">
        <w:rPr>
          <w:rFonts w:ascii="Tahoma" w:eastAsia="Calibri" w:hAnsi="Tahoma" w:cs="Tahoma"/>
          <w:sz w:val="20"/>
          <w:szCs w:val="20"/>
          <w:highlight w:val="yellow"/>
        </w:rPr>
        <w:t>: doplní účastník)</w:t>
      </w:r>
    </w:p>
    <w:p w14:paraId="4B57CAAA" w14:textId="0E738348"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DPH 21 %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414B85A0" w14:textId="53A32E06" w:rsidR="00147B7F" w:rsidRPr="008C3524" w:rsidRDefault="00147B7F" w:rsidP="00B34D72">
      <w:pPr>
        <w:pStyle w:val="Zkladntextodsazen"/>
        <w:tabs>
          <w:tab w:val="left" w:pos="1800"/>
        </w:tabs>
        <w:suppressAutoHyphens/>
        <w:spacing w:before="120" w:after="0" w:line="240" w:lineRule="auto"/>
        <w:ind w:left="360"/>
        <w:jc w:val="both"/>
        <w:rPr>
          <w:rFonts w:ascii="Tahoma" w:eastAsia="Calibri" w:hAnsi="Tahoma" w:cs="Tahoma"/>
        </w:rPr>
      </w:pPr>
      <w:r w:rsidRPr="008C3524">
        <w:rPr>
          <w:rFonts w:ascii="Tahoma" w:eastAsia="Calibri" w:hAnsi="Tahoma" w:cs="Tahoma"/>
        </w:rPr>
        <w:t>D</w:t>
      </w:r>
      <w:r w:rsidR="00474443">
        <w:rPr>
          <w:rFonts w:ascii="Tahoma" w:eastAsia="Calibri" w:hAnsi="Tahoma" w:cs="Tahoma"/>
        </w:rPr>
        <w:t>PH 12</w:t>
      </w:r>
      <w:r w:rsidRPr="008C3524">
        <w:rPr>
          <w:rFonts w:ascii="Tahoma" w:eastAsia="Calibri" w:hAnsi="Tahoma" w:cs="Tahoma"/>
        </w:rPr>
        <w:t xml:space="preserve">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0206BE25" w14:textId="0472BAD3"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Cena</w:t>
      </w:r>
      <w:r w:rsidR="00EA7F9A">
        <w:rPr>
          <w:rFonts w:ascii="Tahoma" w:eastAsia="Calibri" w:hAnsi="Tahoma" w:cs="Tahoma"/>
        </w:rPr>
        <w:t xml:space="preserve"> celkem </w:t>
      </w:r>
      <w:r w:rsidRPr="008C3524">
        <w:rPr>
          <w:rFonts w:ascii="Tahoma" w:eastAsia="Calibri" w:hAnsi="Tahoma" w:cs="Tahoma"/>
        </w:rPr>
        <w:t xml:space="preserve"> vč. DPH</w:t>
      </w:r>
      <w:r w:rsidRPr="008C3524">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57B93182" w14:textId="7A270A9D" w:rsidR="00395D81" w:rsidRPr="008C3524" w:rsidRDefault="00395D81" w:rsidP="00395D81">
      <w:pPr>
        <w:pStyle w:val="Zkladntextodsazen"/>
        <w:tabs>
          <w:tab w:val="left" w:pos="1800"/>
        </w:tabs>
        <w:spacing w:before="120"/>
        <w:ind w:left="360"/>
        <w:jc w:val="both"/>
        <w:rPr>
          <w:rFonts w:ascii="Tahoma" w:hAnsi="Tahoma" w:cs="Tahoma"/>
        </w:rPr>
      </w:pPr>
      <w:r w:rsidRPr="008C3524">
        <w:rPr>
          <w:rFonts w:ascii="Tahoma" w:eastAsia="Calibri" w:hAnsi="Tahoma" w:cs="Tahoma"/>
        </w:rPr>
        <w:t xml:space="preserve">Podrobný rozpis ceny </w:t>
      </w:r>
      <w:r w:rsidR="008C3524" w:rsidRPr="008C3524">
        <w:rPr>
          <w:rFonts w:ascii="Tahoma" w:eastAsia="Calibri" w:hAnsi="Tahoma" w:cs="Tahoma"/>
        </w:rPr>
        <w:t>staveb</w:t>
      </w:r>
      <w:r w:rsidR="00EA7F9A">
        <w:rPr>
          <w:rFonts w:ascii="Tahoma" w:eastAsia="Calibri" w:hAnsi="Tahoma" w:cs="Tahoma"/>
        </w:rPr>
        <w:t xml:space="preserve">ních prací je uveden v Příloze č. </w:t>
      </w:r>
      <w:r w:rsidR="008C3524" w:rsidRPr="008C3524">
        <w:rPr>
          <w:rFonts w:ascii="Tahoma" w:eastAsia="Calibri" w:hAnsi="Tahoma" w:cs="Tahoma"/>
        </w:rPr>
        <w:t>2 –</w:t>
      </w:r>
      <w:r w:rsidR="00EA7F9A">
        <w:rPr>
          <w:rFonts w:ascii="Tahoma" w:eastAsia="Calibri" w:hAnsi="Tahoma" w:cs="Tahoma"/>
        </w:rPr>
        <w:t xml:space="preserve"> </w:t>
      </w:r>
      <w:r w:rsidR="003D304B">
        <w:rPr>
          <w:rFonts w:ascii="Tahoma" w:eastAsia="Calibri" w:hAnsi="Tahoma" w:cs="Tahoma"/>
        </w:rPr>
        <w:t>Rozpočet</w:t>
      </w:r>
      <w:r w:rsidR="002470FF">
        <w:rPr>
          <w:rFonts w:ascii="Tahoma" w:eastAsia="Calibri" w:hAnsi="Tahoma" w:cs="Tahoma"/>
        </w:rPr>
        <w:t>.</w:t>
      </w:r>
    </w:p>
    <w:p w14:paraId="456A0E0F" w14:textId="6FD8BD23" w:rsidR="0047023C" w:rsidRPr="008C3524" w:rsidRDefault="0047023C" w:rsidP="00D55F93">
      <w:pPr>
        <w:pStyle w:val="Odstavecseseznamem"/>
        <w:numPr>
          <w:ilvl w:val="0"/>
          <w:numId w:val="3"/>
        </w:numPr>
        <w:spacing w:before="120" w:after="0" w:line="240" w:lineRule="auto"/>
        <w:jc w:val="both"/>
        <w:rPr>
          <w:rFonts w:ascii="Tahoma" w:hAnsi="Tahoma" w:cs="Tahoma"/>
        </w:rPr>
      </w:pPr>
      <w:r w:rsidRPr="00601284">
        <w:rPr>
          <w:rFonts w:ascii="Tahoma" w:hAnsi="Tahoma" w:cs="Tahoma"/>
        </w:rPr>
        <w:t xml:space="preserve">Součástí sjednané ceny jsou veškeré práce a dodávky, poplatky, náklady zhotovitele nutné </w:t>
      </w:r>
      <w:r w:rsidRPr="008C3524">
        <w:rPr>
          <w:rFonts w:ascii="Tahoma" w:hAnsi="Tahoma" w:cs="Tahoma"/>
        </w:rPr>
        <w:t xml:space="preserve">pro </w:t>
      </w:r>
      <w:r w:rsidR="00601284">
        <w:rPr>
          <w:rFonts w:ascii="Tahoma" w:hAnsi="Tahoma" w:cs="Tahoma"/>
        </w:rPr>
        <w:t>plnění předmětu díla</w:t>
      </w:r>
      <w:r w:rsidRPr="008C3524">
        <w:rPr>
          <w:rFonts w:ascii="Tahoma" w:hAnsi="Tahoma" w:cs="Tahoma"/>
        </w:rPr>
        <w:t xml:space="preserve"> a jiné náklady nezbytné pro řádné a úplné provedení díla. </w:t>
      </w:r>
    </w:p>
    <w:p w14:paraId="10AA380F" w14:textId="77777777" w:rsidR="0047023C" w:rsidRPr="008C3524" w:rsidRDefault="0047023C" w:rsidP="00D55F93">
      <w:pPr>
        <w:numPr>
          <w:ilvl w:val="0"/>
          <w:numId w:val="3"/>
        </w:numPr>
        <w:spacing w:before="120" w:after="0" w:line="240" w:lineRule="auto"/>
        <w:ind w:left="357" w:hanging="357"/>
        <w:jc w:val="both"/>
        <w:rPr>
          <w:rFonts w:ascii="Tahoma" w:hAnsi="Tahoma" w:cs="Tahoma"/>
        </w:rPr>
      </w:pPr>
      <w:r w:rsidRPr="008C3524">
        <w:rPr>
          <w:rFonts w:ascii="Tahoma" w:hAnsi="Tahoma" w:cs="Tahoma"/>
        </w:rPr>
        <w:t>Cena za dílo bez DPH uvedená v odst. 1 tohoto článku je cenou nejvýše přípustnou a nelze ji překročit. Cenu díla bude možné měnit pouze:</w:t>
      </w:r>
    </w:p>
    <w:p w14:paraId="6D354C6C" w14:textId="6FCB0422" w:rsidR="0047023C" w:rsidRPr="008C3524" w:rsidRDefault="0047023C" w:rsidP="00D55F93">
      <w:pPr>
        <w:pStyle w:val="Smlouva-slo"/>
        <w:widowControl/>
        <w:numPr>
          <w:ilvl w:val="0"/>
          <w:numId w:val="13"/>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 xml:space="preserve">li některá část díla v důsledku sjednaných </w:t>
      </w:r>
      <w:proofErr w:type="spellStart"/>
      <w:r w:rsidRPr="008C3524">
        <w:rPr>
          <w:rFonts w:ascii="Tahoma" w:hAnsi="Tahoma" w:cs="Tahoma"/>
          <w:sz w:val="22"/>
          <w:szCs w:val="22"/>
        </w:rPr>
        <w:t>méněprací</w:t>
      </w:r>
      <w:proofErr w:type="spellEnd"/>
      <w:r w:rsidRPr="008C3524">
        <w:rPr>
          <w:rFonts w:ascii="Tahoma" w:hAnsi="Tahoma" w:cs="Tahoma"/>
          <w:sz w:val="22"/>
          <w:szCs w:val="22"/>
        </w:rPr>
        <w:t xml:space="preserve"> provedena, bude cena za dílo snížena, a to odečtením veškerých nákladů na provedení těch částí díla, které v rámci </w:t>
      </w:r>
      <w:proofErr w:type="spellStart"/>
      <w:r w:rsidRPr="008C3524">
        <w:rPr>
          <w:rFonts w:ascii="Tahoma" w:hAnsi="Tahoma" w:cs="Tahoma"/>
          <w:sz w:val="22"/>
          <w:szCs w:val="22"/>
        </w:rPr>
        <w:t>méněprací</w:t>
      </w:r>
      <w:proofErr w:type="spellEnd"/>
      <w:r w:rsidRPr="008C3524">
        <w:rPr>
          <w:rFonts w:ascii="Tahoma" w:hAnsi="Tahoma" w:cs="Tahoma"/>
          <w:sz w:val="22"/>
          <w:szCs w:val="22"/>
        </w:rPr>
        <w:t xml:space="preserve"> nebudou provedeny. Náklady na </w:t>
      </w:r>
      <w:proofErr w:type="spellStart"/>
      <w:r w:rsidRPr="008C3524">
        <w:rPr>
          <w:rFonts w:ascii="Tahoma" w:hAnsi="Tahoma" w:cs="Tahoma"/>
          <w:sz w:val="22"/>
          <w:szCs w:val="22"/>
        </w:rPr>
        <w:t>méněpráce</w:t>
      </w:r>
      <w:proofErr w:type="spellEnd"/>
      <w:r w:rsidRPr="008C3524">
        <w:rPr>
          <w:rFonts w:ascii="Tahoma" w:hAnsi="Tahoma" w:cs="Tahoma"/>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veřejné zakázky (dále jen „</w:t>
      </w:r>
      <w:r w:rsidRPr="008C3524">
        <w:rPr>
          <w:rFonts w:ascii="Tahoma" w:hAnsi="Tahoma" w:cs="Tahoma"/>
          <w:i/>
          <w:sz w:val="22"/>
          <w:szCs w:val="22"/>
        </w:rPr>
        <w:t>rozpočet</w:t>
      </w:r>
      <w:r w:rsidR="008C3524" w:rsidRPr="008C3524">
        <w:rPr>
          <w:rFonts w:ascii="Tahoma" w:hAnsi="Tahoma" w:cs="Tahoma"/>
          <w:i/>
          <w:sz w:val="22"/>
          <w:szCs w:val="22"/>
        </w:rPr>
        <w:t xml:space="preserve"> </w:t>
      </w:r>
      <w:r w:rsidR="002B3815">
        <w:rPr>
          <w:rFonts w:ascii="Tahoma" w:hAnsi="Tahoma" w:cs="Tahoma"/>
          <w:i/>
          <w:sz w:val="22"/>
          <w:szCs w:val="22"/>
        </w:rPr>
        <w:t>„);</w:t>
      </w:r>
    </w:p>
    <w:p w14:paraId="30C1B52F" w14:textId="7A6F3D9F"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přičtením veškerých nákladů na provedení těch částí díla, které objednatel nařídil formou dodatečných prací (tzv. vícepráce) provádět nad rámec množství nebo kvality uvedené v projektové dokumentaci nebo položkovém rozpočtu. Náklady na vícepráce budou účtovány podle odpovídajících jednotkových cen položek a nákladů dle oceněného výkazu výměr; v případě, že požadované položky víceprací v oceněném výkazu výměr uvedeny nebudou, bude jejich cena stanovena dohodou smluvních stran podle aktuálních Sborníků cen stavebních prací vydaných obchodní společností ÚRS CZ a. s., Tiskařská 257/10, Malešice, 108 00 Praha 10 pro příslušné období, ve k</w:t>
      </w:r>
      <w:r w:rsidR="002B3815">
        <w:rPr>
          <w:rFonts w:ascii="Tahoma" w:hAnsi="Tahoma" w:cs="Tahoma"/>
          <w:sz w:val="22"/>
          <w:szCs w:val="22"/>
        </w:rPr>
        <w:t>terém budou vícepráce poptávány;</w:t>
      </w:r>
    </w:p>
    <w:p w14:paraId="12509FEC"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nezávislou osobou;</w:t>
      </w:r>
    </w:p>
    <w:p w14:paraId="3A13DE07"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27397C59" w14:textId="77777777" w:rsidR="0047023C" w:rsidRPr="008C3524" w:rsidRDefault="0047023C" w:rsidP="0047023C">
      <w:pPr>
        <w:spacing w:before="120"/>
        <w:ind w:left="357"/>
        <w:jc w:val="both"/>
        <w:rPr>
          <w:rFonts w:ascii="Tahoma" w:hAnsi="Tahoma" w:cs="Tahoma"/>
        </w:rPr>
      </w:pPr>
      <w:r w:rsidRPr="008C3524">
        <w:rPr>
          <w:rFonts w:ascii="Tahoma" w:hAnsi="Tahoma" w:cs="Tahoma"/>
        </w:rPr>
        <w:lastRenderedPageBreak/>
        <w:t xml:space="preserve">Rozsah případných </w:t>
      </w:r>
      <w:proofErr w:type="spellStart"/>
      <w:r w:rsidRPr="008C3524">
        <w:rPr>
          <w:rFonts w:ascii="Tahoma" w:hAnsi="Tahoma" w:cs="Tahoma"/>
        </w:rPr>
        <w:t>méněprací</w:t>
      </w:r>
      <w:proofErr w:type="spellEnd"/>
      <w:r w:rsidRPr="008C3524">
        <w:rPr>
          <w:rFonts w:ascii="Tahoma" w:hAnsi="Tahoma" w:cs="Tahoma"/>
        </w:rPr>
        <w:t xml:space="preserve"> nebo víceprací a cena za jejich realizaci, jakož i jakékoliv překročení ceny stanovené v odstavci 1 tohoto článku budou vždy předem sjednány dodatkem k této smlouvě. </w:t>
      </w:r>
    </w:p>
    <w:p w14:paraId="636438F3" w14:textId="33C10472" w:rsidR="0047023C" w:rsidRPr="008C3524" w:rsidRDefault="0047023C" w:rsidP="002B3815">
      <w:pPr>
        <w:numPr>
          <w:ilvl w:val="0"/>
          <w:numId w:val="3"/>
        </w:numPr>
        <w:spacing w:before="120" w:after="0"/>
        <w:ind w:left="357" w:hanging="357"/>
        <w:jc w:val="both"/>
        <w:rPr>
          <w:rFonts w:ascii="Tahoma" w:hAnsi="Tahoma" w:cs="Tahoma"/>
        </w:rPr>
      </w:pPr>
      <w:r w:rsidRPr="008C3524">
        <w:rPr>
          <w:rFonts w:ascii="Tahoma" w:hAnsi="Tahoma" w:cs="Tahoma"/>
        </w:rPr>
        <w:t xml:space="preserve">Zhotovitel je povinen zpracovat veškeré změnové listy a dále oceněné soupisy </w:t>
      </w:r>
      <w:proofErr w:type="spellStart"/>
      <w:r w:rsidRPr="008C3524">
        <w:rPr>
          <w:rFonts w:ascii="Tahoma" w:hAnsi="Tahoma" w:cs="Tahoma"/>
        </w:rPr>
        <w:t>méněprací</w:t>
      </w:r>
      <w:proofErr w:type="spellEnd"/>
      <w:r w:rsidRPr="008C3524">
        <w:rPr>
          <w:rFonts w:ascii="Tahoma" w:hAnsi="Tahoma" w:cs="Tahoma"/>
        </w:rPr>
        <w:t xml:space="preserve"> a víceprací dle odstavce 3 tohoto článku smlouvy a předložit je ke kontrole, k vyjádření a k</w:t>
      </w:r>
      <w:r w:rsidR="008C3524">
        <w:rPr>
          <w:rFonts w:ascii="Tahoma" w:hAnsi="Tahoma" w:cs="Tahoma"/>
        </w:rPr>
        <w:t> </w:t>
      </w:r>
      <w:r w:rsidRPr="008C3524">
        <w:rPr>
          <w:rFonts w:ascii="Tahoma" w:hAnsi="Tahoma" w:cs="Tahoma"/>
        </w:rPr>
        <w:t>odsouhlasení</w:t>
      </w:r>
      <w:r w:rsidR="008C3524">
        <w:rPr>
          <w:rFonts w:ascii="Tahoma" w:hAnsi="Tahoma" w:cs="Tahoma"/>
        </w:rPr>
        <w:t xml:space="preserve"> objednateli</w:t>
      </w:r>
      <w:r w:rsidR="002B3815">
        <w:rPr>
          <w:rFonts w:ascii="Tahoma" w:hAnsi="Tahoma" w:cs="Tahoma"/>
        </w:rPr>
        <w:t xml:space="preserve">. </w:t>
      </w:r>
      <w:r w:rsidRPr="008C3524">
        <w:rPr>
          <w:rFonts w:ascii="Tahoma" w:hAnsi="Tahoma" w:cs="Tahoma"/>
        </w:rPr>
        <w:t>Součástí těchto oceněných soupisů bude i výkaz výměr s uvedením postupu výpočtu množství.</w:t>
      </w:r>
    </w:p>
    <w:p w14:paraId="4991800C" w14:textId="77777777" w:rsidR="00395D81" w:rsidRPr="00550519" w:rsidRDefault="00395D81" w:rsidP="005320FF">
      <w:pPr>
        <w:pStyle w:val="Bezmezer"/>
        <w:ind w:left="360"/>
        <w:jc w:val="both"/>
        <w:rPr>
          <w:rFonts w:ascii="Tahoma" w:hAnsi="Tahoma" w:cs="Tahoma"/>
          <w:b/>
          <w:color w:val="FF0000"/>
        </w:rPr>
      </w:pPr>
    </w:p>
    <w:p w14:paraId="6DEA175C" w14:textId="77777777" w:rsidR="005320FF" w:rsidRPr="007F44BE" w:rsidRDefault="005320FF" w:rsidP="00395D81">
      <w:pPr>
        <w:pStyle w:val="Bezmezer"/>
        <w:jc w:val="both"/>
        <w:rPr>
          <w:rFonts w:ascii="Tahoma" w:hAnsi="Tahoma" w:cs="Tahoma"/>
        </w:rPr>
      </w:pPr>
    </w:p>
    <w:p w14:paraId="488F1DCE" w14:textId="77777777" w:rsidR="005320FF" w:rsidRPr="007F44BE" w:rsidRDefault="005320FF" w:rsidP="005320FF">
      <w:pPr>
        <w:pStyle w:val="Bezmezer"/>
        <w:jc w:val="center"/>
        <w:rPr>
          <w:rFonts w:ascii="Tahoma" w:hAnsi="Tahoma" w:cs="Tahoma"/>
          <w:b/>
        </w:rPr>
      </w:pPr>
      <w:r w:rsidRPr="007F44BE">
        <w:rPr>
          <w:rFonts w:ascii="Tahoma" w:hAnsi="Tahoma" w:cs="Tahoma"/>
          <w:b/>
        </w:rPr>
        <w:t>VIII.</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77777777" w:rsidR="0047023C" w:rsidRPr="008C3524"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6311AC49" w14:textId="3DFF8EC7" w:rsidR="0047023C"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 xml:space="preserve">u ceny za </w:t>
      </w:r>
      <w:r w:rsidR="002B3815">
        <w:rPr>
          <w:rFonts w:ascii="Tahoma" w:hAnsi="Tahoma" w:cs="Tahoma"/>
        </w:rPr>
        <w:t>příslušné dílo</w:t>
      </w:r>
      <w:r w:rsidR="00FB305B" w:rsidRPr="00FB305B">
        <w:rPr>
          <w:rFonts w:ascii="Tahoma" w:hAnsi="Tahoma" w:cs="Tahoma"/>
        </w:rPr>
        <w:t xml:space="preserve">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předpisy pro daňový doklad bude zhotovitel povinen ve faktuře uvést i tyto údaje:</w:t>
      </w:r>
    </w:p>
    <w:p w14:paraId="10153FAA" w14:textId="5218DA58" w:rsidR="00086A4A" w:rsidRDefault="00086A4A" w:rsidP="00086A4A">
      <w:pPr>
        <w:widowControl w:val="0"/>
        <w:snapToGrid w:val="0"/>
        <w:spacing w:before="120" w:after="0" w:line="240" w:lineRule="auto"/>
        <w:ind w:left="357"/>
        <w:jc w:val="both"/>
        <w:rPr>
          <w:rFonts w:ascii="Tahoma" w:hAnsi="Tahoma" w:cs="Tahoma"/>
        </w:rPr>
      </w:pPr>
      <w:r>
        <w:rPr>
          <w:rFonts w:ascii="Tahoma" w:hAnsi="Tahoma" w:cs="Tahoma"/>
        </w:rPr>
        <w:t>a) Název dodavatele</w:t>
      </w:r>
      <w:r w:rsidR="000625E5">
        <w:rPr>
          <w:rFonts w:ascii="Tahoma" w:hAnsi="Tahoma" w:cs="Tahoma"/>
        </w:rPr>
        <w:t>;</w:t>
      </w:r>
    </w:p>
    <w:p w14:paraId="1E16AED6" w14:textId="1FFA8661" w:rsidR="00086A4A" w:rsidRDefault="00086A4A" w:rsidP="00086A4A">
      <w:pPr>
        <w:widowControl w:val="0"/>
        <w:snapToGrid w:val="0"/>
        <w:spacing w:before="120" w:after="0" w:line="240" w:lineRule="auto"/>
        <w:ind w:left="357"/>
        <w:jc w:val="both"/>
        <w:rPr>
          <w:rFonts w:ascii="Tahoma" w:hAnsi="Tahoma" w:cs="Tahoma"/>
        </w:rPr>
      </w:pPr>
      <w:r>
        <w:rPr>
          <w:rFonts w:ascii="Tahoma" w:hAnsi="Tahoma" w:cs="Tahoma"/>
        </w:rPr>
        <w:t>b) Sídlo dodavatele</w:t>
      </w:r>
      <w:r w:rsidR="000625E5">
        <w:rPr>
          <w:rFonts w:ascii="Tahoma" w:hAnsi="Tahoma" w:cs="Tahoma"/>
        </w:rPr>
        <w:t>;</w:t>
      </w:r>
    </w:p>
    <w:p w14:paraId="173BE7B0" w14:textId="640F4D89" w:rsidR="00086A4A" w:rsidRDefault="00086A4A" w:rsidP="00086A4A">
      <w:pPr>
        <w:widowControl w:val="0"/>
        <w:snapToGrid w:val="0"/>
        <w:spacing w:before="120" w:after="0" w:line="240" w:lineRule="auto"/>
        <w:ind w:left="357"/>
        <w:jc w:val="both"/>
        <w:rPr>
          <w:rFonts w:ascii="Tahoma" w:hAnsi="Tahoma" w:cs="Tahoma"/>
        </w:rPr>
      </w:pPr>
      <w:r>
        <w:rPr>
          <w:rFonts w:ascii="Tahoma" w:hAnsi="Tahoma" w:cs="Tahoma"/>
        </w:rPr>
        <w:t>c) IČ</w:t>
      </w:r>
      <w:r w:rsidR="005A0BD7">
        <w:rPr>
          <w:rFonts w:ascii="Tahoma" w:hAnsi="Tahoma" w:cs="Tahoma"/>
        </w:rPr>
        <w:t>/DIČ dodavatele</w:t>
      </w:r>
      <w:r w:rsidR="000625E5">
        <w:rPr>
          <w:rFonts w:ascii="Tahoma" w:hAnsi="Tahoma" w:cs="Tahoma"/>
        </w:rPr>
        <w:t>;</w:t>
      </w:r>
    </w:p>
    <w:p w14:paraId="229F28B3" w14:textId="2E41B537" w:rsidR="005A0BD7" w:rsidRPr="00FB305B" w:rsidRDefault="00541E63" w:rsidP="005A0BD7">
      <w:pPr>
        <w:widowControl w:val="0"/>
        <w:tabs>
          <w:tab w:val="left" w:pos="709"/>
        </w:tabs>
        <w:snapToGrid w:val="0"/>
        <w:spacing w:before="60" w:after="0" w:line="240" w:lineRule="auto"/>
        <w:ind w:left="357"/>
        <w:jc w:val="both"/>
        <w:rPr>
          <w:rFonts w:ascii="Tahoma" w:hAnsi="Tahoma" w:cs="Tahoma"/>
        </w:rPr>
      </w:pPr>
      <w:r>
        <w:rPr>
          <w:rFonts w:ascii="Tahoma" w:hAnsi="Tahoma" w:cs="Tahoma"/>
        </w:rPr>
        <w:t xml:space="preserve">d) </w:t>
      </w:r>
      <w:r w:rsidR="005A0BD7" w:rsidRPr="00FB305B">
        <w:rPr>
          <w:rFonts w:ascii="Tahoma" w:hAnsi="Tahoma" w:cs="Tahoma"/>
        </w:rPr>
        <w:t>označení bank</w:t>
      </w:r>
      <w:r w:rsidR="005A0BD7">
        <w:rPr>
          <w:rFonts w:ascii="Tahoma" w:hAnsi="Tahoma" w:cs="Tahoma"/>
        </w:rPr>
        <w:t>y dodavatele a číslo účtu dle této smlouvy;</w:t>
      </w:r>
    </w:p>
    <w:p w14:paraId="18B9E221" w14:textId="77777777" w:rsidR="00086A4A" w:rsidRPr="00E5377C" w:rsidRDefault="00086A4A" w:rsidP="00E5377C">
      <w:pPr>
        <w:numPr>
          <w:ilvl w:val="0"/>
          <w:numId w:val="32"/>
        </w:numPr>
        <w:spacing w:before="100" w:beforeAutospacing="1" w:after="100" w:afterAutospacing="1" w:line="240" w:lineRule="auto"/>
        <w:jc w:val="both"/>
        <w:rPr>
          <w:rFonts w:ascii="Tahoma" w:eastAsia="Times New Roman" w:hAnsi="Tahoma" w:cs="Tahoma"/>
          <w:sz w:val="20"/>
          <w:szCs w:val="20"/>
          <w:lang w:eastAsia="cs-CZ"/>
        </w:rPr>
      </w:pPr>
      <w:hyperlink r:id="rId14" w:history="1">
        <w:r w:rsidRPr="00E5377C">
          <w:rPr>
            <w:rFonts w:ascii="Tahoma" w:eastAsia="Times New Roman" w:hAnsi="Tahoma" w:cs="Tahoma"/>
            <w:color w:val="0000FF"/>
            <w:sz w:val="20"/>
            <w:szCs w:val="20"/>
            <w:u w:val="single"/>
            <w:lang w:eastAsia="cs-CZ"/>
          </w:rPr>
          <w:t>Živnostníci</w:t>
        </w:r>
      </w:hyperlink>
      <w:r w:rsidRPr="00E5377C">
        <w:rPr>
          <w:rFonts w:ascii="Tahoma" w:eastAsia="Times New Roman" w:hAnsi="Tahoma" w:cs="Tahoma"/>
          <w:sz w:val="20"/>
          <w:szCs w:val="20"/>
          <w:lang w:eastAsia="cs-CZ"/>
        </w:rPr>
        <w:t xml:space="preserve"> musí (Občanský zákoník </w:t>
      </w:r>
      <w:hyperlink r:id="rId15" w:anchor="f4580303" w:history="1">
        <w:r w:rsidRPr="00E5377C">
          <w:rPr>
            <w:rFonts w:ascii="Tahoma" w:eastAsia="Times New Roman" w:hAnsi="Tahoma" w:cs="Tahoma"/>
            <w:color w:val="0000FF"/>
            <w:sz w:val="20"/>
            <w:szCs w:val="20"/>
            <w:u w:val="single"/>
            <w:lang w:eastAsia="cs-CZ"/>
          </w:rPr>
          <w:t>§ 435 odstavec 1</w:t>
        </w:r>
      </w:hyperlink>
      <w:r w:rsidRPr="00E5377C">
        <w:rPr>
          <w:rFonts w:ascii="Tahoma" w:eastAsia="Times New Roman" w:hAnsi="Tahoma" w:cs="Tahoma"/>
          <w:sz w:val="20"/>
          <w:szCs w:val="20"/>
          <w:lang w:eastAsia="cs-CZ"/>
        </w:rPr>
        <w:t xml:space="preserve">) mít na faktuře větu ve stylu </w:t>
      </w:r>
      <w:r w:rsidRPr="00E5377C">
        <w:rPr>
          <w:rFonts w:ascii="Tahoma" w:eastAsia="Times New Roman" w:hAnsi="Tahoma" w:cs="Tahoma"/>
          <w:i/>
          <w:iCs/>
          <w:sz w:val="20"/>
          <w:szCs w:val="20"/>
          <w:lang w:eastAsia="cs-CZ"/>
        </w:rPr>
        <w:t>„Fyzická osoba zapsaná v živnostenském rejstříku“</w:t>
      </w:r>
      <w:r w:rsidRPr="00E5377C">
        <w:rPr>
          <w:rFonts w:ascii="Tahoma" w:eastAsia="Times New Roman" w:hAnsi="Tahoma" w:cs="Tahoma"/>
          <w:sz w:val="20"/>
          <w:szCs w:val="20"/>
          <w:lang w:eastAsia="cs-CZ"/>
        </w:rPr>
        <w:t>. Nemusí tam být uvedeny další podrobnosti.</w:t>
      </w:r>
    </w:p>
    <w:p w14:paraId="2E24D964" w14:textId="77777777" w:rsidR="00086A4A" w:rsidRPr="00E5377C" w:rsidRDefault="00086A4A" w:rsidP="00E5377C">
      <w:pPr>
        <w:numPr>
          <w:ilvl w:val="0"/>
          <w:numId w:val="32"/>
        </w:numPr>
        <w:spacing w:before="100" w:beforeAutospacing="1" w:after="100" w:afterAutospacing="1" w:line="240" w:lineRule="auto"/>
        <w:jc w:val="both"/>
        <w:rPr>
          <w:rFonts w:ascii="Tahoma" w:eastAsia="Times New Roman" w:hAnsi="Tahoma" w:cs="Tahoma"/>
          <w:sz w:val="20"/>
          <w:szCs w:val="20"/>
          <w:lang w:eastAsia="cs-CZ"/>
        </w:rPr>
      </w:pPr>
      <w:hyperlink r:id="rId16" w:history="1">
        <w:r w:rsidRPr="00E5377C">
          <w:rPr>
            <w:rFonts w:ascii="Tahoma" w:eastAsia="Times New Roman" w:hAnsi="Tahoma" w:cs="Tahoma"/>
            <w:color w:val="0000FF"/>
            <w:sz w:val="20"/>
            <w:szCs w:val="20"/>
            <w:u w:val="single"/>
            <w:lang w:eastAsia="cs-CZ"/>
          </w:rPr>
          <w:t>Obchodní společnosti</w:t>
        </w:r>
      </w:hyperlink>
      <w:r w:rsidRPr="00E5377C">
        <w:rPr>
          <w:rFonts w:ascii="Tahoma" w:eastAsia="Times New Roman" w:hAnsi="Tahoma" w:cs="Tahoma"/>
          <w:sz w:val="20"/>
          <w:szCs w:val="20"/>
          <w:lang w:eastAsia="cs-CZ"/>
        </w:rPr>
        <w:t xml:space="preserve"> (s.r.o. apod.) musí uvádět podrobnější zmínku ve stylu </w:t>
      </w:r>
      <w:r w:rsidRPr="00E5377C">
        <w:rPr>
          <w:rFonts w:ascii="Tahoma" w:eastAsia="Times New Roman" w:hAnsi="Tahoma" w:cs="Tahoma"/>
          <w:i/>
          <w:iCs/>
          <w:sz w:val="20"/>
          <w:szCs w:val="20"/>
          <w:lang w:eastAsia="cs-CZ"/>
        </w:rPr>
        <w:t>„Společnost zapsána do obchodního rejstříku u Městského soudu v …město…, oddíl X, vložka 123456.“</w:t>
      </w:r>
    </w:p>
    <w:p w14:paraId="3DA628DC" w14:textId="495C7974" w:rsidR="005A0BD7" w:rsidRDefault="005A0BD7" w:rsidP="005A0BD7">
      <w:pPr>
        <w:widowControl w:val="0"/>
        <w:tabs>
          <w:tab w:val="left" w:pos="714"/>
        </w:tabs>
        <w:snapToGrid w:val="0"/>
        <w:spacing w:before="60" w:after="0" w:line="240" w:lineRule="auto"/>
        <w:ind w:left="357"/>
        <w:jc w:val="both"/>
        <w:rPr>
          <w:rFonts w:ascii="Tahoma" w:hAnsi="Tahoma" w:cs="Tahoma"/>
        </w:rPr>
      </w:pPr>
      <w:r>
        <w:rPr>
          <w:rFonts w:ascii="Tahoma" w:hAnsi="Tahoma" w:cs="Tahoma"/>
        </w:rPr>
        <w:t xml:space="preserve">e) </w:t>
      </w:r>
      <w:r>
        <w:rPr>
          <w:rFonts w:ascii="Tahoma" w:hAnsi="Tahoma" w:cs="Tahoma"/>
        </w:rPr>
        <w:tab/>
        <w:t>Název objednatele</w:t>
      </w:r>
      <w:r w:rsidR="000625E5">
        <w:rPr>
          <w:rFonts w:ascii="Tahoma" w:hAnsi="Tahoma" w:cs="Tahoma"/>
        </w:rPr>
        <w:t>;</w:t>
      </w:r>
    </w:p>
    <w:p w14:paraId="2A7A65FA" w14:textId="0D8873FE" w:rsidR="005A0BD7" w:rsidRPr="00FB305B" w:rsidRDefault="005A0BD7" w:rsidP="005A0BD7">
      <w:pPr>
        <w:widowControl w:val="0"/>
        <w:tabs>
          <w:tab w:val="left" w:pos="714"/>
        </w:tabs>
        <w:snapToGrid w:val="0"/>
        <w:spacing w:before="60" w:after="0" w:line="240" w:lineRule="auto"/>
        <w:ind w:left="357"/>
        <w:jc w:val="both"/>
        <w:rPr>
          <w:rFonts w:ascii="Tahoma" w:hAnsi="Tahoma" w:cs="Tahoma"/>
        </w:rPr>
      </w:pPr>
      <w:r>
        <w:rPr>
          <w:rFonts w:ascii="Tahoma" w:hAnsi="Tahoma" w:cs="Tahoma"/>
        </w:rPr>
        <w:t xml:space="preserve">f) </w:t>
      </w:r>
      <w:r>
        <w:rPr>
          <w:rFonts w:ascii="Tahoma" w:hAnsi="Tahoma" w:cs="Tahoma"/>
        </w:rPr>
        <w:tab/>
        <w:t>Sídlo objednatele</w:t>
      </w:r>
      <w:r w:rsidR="000625E5">
        <w:rPr>
          <w:rFonts w:ascii="Tahoma" w:hAnsi="Tahoma" w:cs="Tahoma"/>
        </w:rPr>
        <w:t>;</w:t>
      </w:r>
    </w:p>
    <w:p w14:paraId="34A6EA6F" w14:textId="6CF12661" w:rsidR="005A0BD7" w:rsidRPr="00FB305B" w:rsidRDefault="005A0BD7" w:rsidP="005A0BD7">
      <w:pPr>
        <w:widowControl w:val="0"/>
        <w:tabs>
          <w:tab w:val="left" w:pos="714"/>
        </w:tabs>
        <w:snapToGrid w:val="0"/>
        <w:spacing w:before="60" w:after="0" w:line="240" w:lineRule="auto"/>
        <w:ind w:left="357"/>
        <w:jc w:val="both"/>
        <w:rPr>
          <w:rFonts w:ascii="Tahoma" w:hAnsi="Tahoma" w:cs="Tahoma"/>
        </w:rPr>
      </w:pPr>
      <w:r>
        <w:rPr>
          <w:rFonts w:ascii="Tahoma" w:hAnsi="Tahoma" w:cs="Tahoma"/>
        </w:rPr>
        <w:t>g)</w:t>
      </w:r>
      <w:r>
        <w:rPr>
          <w:rFonts w:ascii="Tahoma" w:hAnsi="Tahoma" w:cs="Tahoma"/>
        </w:rPr>
        <w:tab/>
        <w:t>IČ/DIČ objednatele</w:t>
      </w:r>
      <w:r w:rsidR="000625E5">
        <w:rPr>
          <w:rFonts w:ascii="Tahoma" w:hAnsi="Tahoma" w:cs="Tahoma"/>
        </w:rPr>
        <w:t>;</w:t>
      </w:r>
    </w:p>
    <w:p w14:paraId="027C6A29" w14:textId="24BFFC34" w:rsidR="005A0BD7" w:rsidRPr="00FB305B" w:rsidRDefault="005A0BD7" w:rsidP="005A0BD7">
      <w:pPr>
        <w:widowControl w:val="0"/>
        <w:tabs>
          <w:tab w:val="left" w:pos="709"/>
        </w:tabs>
        <w:snapToGrid w:val="0"/>
        <w:spacing w:before="60" w:after="0" w:line="240" w:lineRule="auto"/>
        <w:ind w:left="357"/>
        <w:jc w:val="both"/>
        <w:rPr>
          <w:rFonts w:ascii="Tahoma" w:hAnsi="Tahoma" w:cs="Tahoma"/>
        </w:rPr>
      </w:pPr>
      <w:r>
        <w:rPr>
          <w:rFonts w:ascii="Tahoma" w:hAnsi="Tahoma" w:cs="Tahoma"/>
        </w:rPr>
        <w:t>h)</w:t>
      </w:r>
      <w:r>
        <w:rPr>
          <w:rFonts w:ascii="Tahoma" w:hAnsi="Tahoma" w:cs="Tahoma"/>
        </w:rPr>
        <w:tab/>
      </w:r>
      <w:r w:rsidRPr="00FB305B">
        <w:rPr>
          <w:rFonts w:ascii="Tahoma" w:hAnsi="Tahoma" w:cs="Tahoma"/>
        </w:rPr>
        <w:t>označení bank</w:t>
      </w:r>
      <w:r>
        <w:rPr>
          <w:rFonts w:ascii="Tahoma" w:hAnsi="Tahoma" w:cs="Tahoma"/>
        </w:rPr>
        <w:t>y</w:t>
      </w:r>
      <w:r w:rsidR="000625E5">
        <w:rPr>
          <w:rFonts w:ascii="Tahoma" w:hAnsi="Tahoma" w:cs="Tahoma"/>
        </w:rPr>
        <w:t xml:space="preserve"> objednatele</w:t>
      </w:r>
      <w:r>
        <w:rPr>
          <w:rFonts w:ascii="Tahoma" w:hAnsi="Tahoma" w:cs="Tahoma"/>
        </w:rPr>
        <w:t xml:space="preserve"> a číslo účtu dle této smlouvy;</w:t>
      </w:r>
    </w:p>
    <w:p w14:paraId="380B5A4A" w14:textId="5F546953" w:rsidR="0047023C" w:rsidRDefault="005A0BD7" w:rsidP="005A0BD7">
      <w:pPr>
        <w:widowControl w:val="0"/>
        <w:tabs>
          <w:tab w:val="left" w:pos="714"/>
        </w:tabs>
        <w:snapToGrid w:val="0"/>
        <w:spacing w:before="60" w:after="0" w:line="240" w:lineRule="auto"/>
        <w:ind w:left="357"/>
        <w:jc w:val="both"/>
        <w:rPr>
          <w:rFonts w:ascii="Tahoma" w:hAnsi="Tahoma" w:cs="Tahoma"/>
        </w:rPr>
      </w:pPr>
      <w:r>
        <w:rPr>
          <w:rFonts w:ascii="Tahoma" w:hAnsi="Tahoma" w:cs="Tahoma"/>
        </w:rPr>
        <w:t>ch)</w:t>
      </w:r>
      <w:r>
        <w:rPr>
          <w:rFonts w:ascii="Tahoma" w:hAnsi="Tahoma" w:cs="Tahoma"/>
        </w:rPr>
        <w:tab/>
      </w:r>
      <w:r w:rsidR="002B3815">
        <w:rPr>
          <w:rFonts w:ascii="Tahoma" w:hAnsi="Tahoma" w:cs="Tahoma"/>
        </w:rPr>
        <w:t>číslo smlouvy objednatele;</w:t>
      </w:r>
    </w:p>
    <w:p w14:paraId="2AEBC202" w14:textId="7B980A88" w:rsidR="005A0BD7" w:rsidRDefault="005A0BD7" w:rsidP="005A0BD7">
      <w:pPr>
        <w:pStyle w:val="Smlouva-slo"/>
        <w:spacing w:before="60"/>
        <w:ind w:left="357"/>
        <w:rPr>
          <w:rFonts w:ascii="Tahoma" w:hAnsi="Tahoma" w:cs="Tahoma"/>
          <w:b/>
          <w:i/>
          <w:sz w:val="22"/>
          <w:szCs w:val="22"/>
        </w:rPr>
      </w:pPr>
      <w:r>
        <w:rPr>
          <w:rFonts w:ascii="Tahoma" w:hAnsi="Tahoma" w:cs="Tahoma"/>
          <w:sz w:val="22"/>
          <w:szCs w:val="22"/>
        </w:rPr>
        <w:t>i)</w:t>
      </w:r>
      <w:r>
        <w:rPr>
          <w:rFonts w:ascii="Tahoma" w:hAnsi="Tahoma" w:cs="Tahoma"/>
          <w:sz w:val="22"/>
          <w:szCs w:val="22"/>
        </w:rPr>
        <w:tab/>
      </w:r>
      <w:r w:rsidRPr="00FB305B">
        <w:rPr>
          <w:rFonts w:ascii="Tahoma" w:hAnsi="Tahoma" w:cs="Tahoma"/>
          <w:sz w:val="22"/>
          <w:szCs w:val="22"/>
        </w:rPr>
        <w:t>název veřejné zakázky</w:t>
      </w:r>
      <w:r>
        <w:rPr>
          <w:rFonts w:ascii="Tahoma" w:hAnsi="Tahoma" w:cs="Tahoma"/>
          <w:sz w:val="22"/>
          <w:szCs w:val="22"/>
        </w:rPr>
        <w:t xml:space="preserve"> </w:t>
      </w:r>
      <w:r w:rsidRPr="002B3815">
        <w:rPr>
          <w:rFonts w:ascii="Tahoma" w:hAnsi="Tahoma" w:cs="Tahoma"/>
          <w:b/>
          <w:i/>
          <w:sz w:val="22"/>
          <w:szCs w:val="22"/>
        </w:rPr>
        <w:t>– „</w:t>
      </w:r>
      <w:r>
        <w:rPr>
          <w:rFonts w:ascii="Tahoma" w:hAnsi="Tahoma" w:cs="Tahoma"/>
          <w:b/>
          <w:i/>
          <w:sz w:val="22"/>
          <w:szCs w:val="22"/>
        </w:rPr>
        <w:t>Odstranění výtahu na ul. Thomayerova - II“</w:t>
      </w:r>
    </w:p>
    <w:p w14:paraId="70412D5D" w14:textId="2540961A" w:rsidR="0047023C" w:rsidRPr="00FB305B" w:rsidRDefault="005A0BD7" w:rsidP="005A0BD7">
      <w:pPr>
        <w:widowControl w:val="0"/>
        <w:tabs>
          <w:tab w:val="left" w:pos="714"/>
        </w:tabs>
        <w:snapToGrid w:val="0"/>
        <w:spacing w:before="60" w:after="0" w:line="240" w:lineRule="auto"/>
        <w:ind w:left="357"/>
        <w:jc w:val="both"/>
        <w:rPr>
          <w:rFonts w:ascii="Tahoma" w:hAnsi="Tahoma" w:cs="Tahoma"/>
        </w:rPr>
      </w:pPr>
      <w:r>
        <w:rPr>
          <w:rFonts w:ascii="Tahoma" w:hAnsi="Tahoma" w:cs="Tahoma"/>
        </w:rPr>
        <w:t>j)</w:t>
      </w:r>
      <w:r>
        <w:rPr>
          <w:rFonts w:ascii="Tahoma" w:hAnsi="Tahoma" w:cs="Tahoma"/>
        </w:rPr>
        <w:tab/>
      </w:r>
      <w:r w:rsidR="0047023C" w:rsidRPr="00FB305B">
        <w:rPr>
          <w:rFonts w:ascii="Tahoma" w:hAnsi="Tahoma" w:cs="Tahoma"/>
        </w:rPr>
        <w:t>lhůtu splatnosti faktury</w:t>
      </w:r>
      <w:r w:rsidR="002B3815">
        <w:rPr>
          <w:rFonts w:ascii="Tahoma" w:hAnsi="Tahoma" w:cs="Tahoma"/>
        </w:rPr>
        <w:t>;</w:t>
      </w:r>
    </w:p>
    <w:p w14:paraId="0F763031" w14:textId="51155A5F" w:rsidR="0047023C" w:rsidRDefault="00541E63" w:rsidP="00541E63">
      <w:pPr>
        <w:widowControl w:val="0"/>
        <w:tabs>
          <w:tab w:val="left" w:pos="709"/>
        </w:tabs>
        <w:snapToGrid w:val="0"/>
        <w:spacing w:before="60" w:after="0" w:line="240" w:lineRule="auto"/>
        <w:ind w:left="357"/>
        <w:jc w:val="both"/>
        <w:rPr>
          <w:rFonts w:ascii="Tahoma" w:hAnsi="Tahoma" w:cs="Tahoma"/>
        </w:rPr>
      </w:pPr>
      <w:r>
        <w:rPr>
          <w:rFonts w:ascii="Tahoma" w:hAnsi="Tahoma" w:cs="Tahoma"/>
        </w:rPr>
        <w:t xml:space="preserve">k) </w:t>
      </w:r>
      <w:r>
        <w:rPr>
          <w:rFonts w:ascii="Tahoma" w:hAnsi="Tahoma" w:cs="Tahoma"/>
        </w:rPr>
        <w:tab/>
      </w:r>
      <w:r w:rsidR="0047023C" w:rsidRPr="00FB305B">
        <w:rPr>
          <w:rFonts w:ascii="Tahoma" w:hAnsi="Tahoma" w:cs="Tahoma"/>
        </w:rPr>
        <w:t xml:space="preserve">přílohou konečné faktury za </w:t>
      </w:r>
      <w:r w:rsidR="002B3815">
        <w:rPr>
          <w:rFonts w:ascii="Tahoma" w:hAnsi="Tahoma" w:cs="Tahoma"/>
        </w:rPr>
        <w:t xml:space="preserve">dílo </w:t>
      </w:r>
      <w:r w:rsidR="0047023C" w:rsidRPr="00FB305B">
        <w:rPr>
          <w:rFonts w:ascii="Tahoma" w:hAnsi="Tahoma" w:cs="Tahoma"/>
        </w:rPr>
        <w:t>bude protokol o předání a převzetí</w:t>
      </w:r>
      <w:r w:rsidR="00B7500F" w:rsidRPr="00FB305B">
        <w:rPr>
          <w:rFonts w:ascii="Tahoma" w:hAnsi="Tahoma" w:cs="Tahoma"/>
        </w:rPr>
        <w:t xml:space="preserve"> </w:t>
      </w:r>
      <w:r w:rsidR="002B3815">
        <w:rPr>
          <w:rFonts w:ascii="Tahoma" w:hAnsi="Tahoma" w:cs="Tahoma"/>
        </w:rPr>
        <w:t xml:space="preserve">díla, </w:t>
      </w:r>
      <w:r w:rsidR="0047023C" w:rsidRPr="00FB305B">
        <w:rPr>
          <w:rFonts w:ascii="Tahoma" w:hAnsi="Tahoma" w:cs="Tahoma"/>
        </w:rPr>
        <w:t xml:space="preserve">obsahující </w:t>
      </w:r>
      <w:r>
        <w:rPr>
          <w:rFonts w:ascii="Tahoma" w:hAnsi="Tahoma" w:cs="Tahoma"/>
        </w:rPr>
        <w:tab/>
      </w:r>
      <w:r w:rsidR="0047023C" w:rsidRPr="00FB305B">
        <w:rPr>
          <w:rFonts w:ascii="Tahoma" w:hAnsi="Tahoma" w:cs="Tahoma"/>
        </w:rPr>
        <w:t xml:space="preserve">prohlášení objednatele, že </w:t>
      </w:r>
      <w:r w:rsidR="002B3815">
        <w:rPr>
          <w:rFonts w:ascii="Tahoma" w:hAnsi="Tahoma" w:cs="Tahoma"/>
        </w:rPr>
        <w:t xml:space="preserve">dílo </w:t>
      </w:r>
      <w:r w:rsidR="0047023C" w:rsidRPr="00FB305B">
        <w:rPr>
          <w:rFonts w:ascii="Tahoma" w:hAnsi="Tahoma" w:cs="Tahoma"/>
        </w:rPr>
        <w:t xml:space="preserve">přejímá. V případě, že </w:t>
      </w:r>
      <w:r w:rsidR="002B3815">
        <w:rPr>
          <w:rFonts w:ascii="Tahoma" w:hAnsi="Tahoma" w:cs="Tahoma"/>
        </w:rPr>
        <w:t>dílo</w:t>
      </w:r>
      <w:r w:rsidR="0047023C" w:rsidRPr="00FB305B">
        <w:rPr>
          <w:rFonts w:ascii="Tahoma" w:hAnsi="Tahoma" w:cs="Tahoma"/>
        </w:rPr>
        <w:t xml:space="preserve"> byl</w:t>
      </w:r>
      <w:r w:rsidR="002B3815">
        <w:rPr>
          <w:rFonts w:ascii="Tahoma" w:hAnsi="Tahoma" w:cs="Tahoma"/>
        </w:rPr>
        <w:t>o</w:t>
      </w:r>
      <w:r w:rsidR="0047023C" w:rsidRPr="00FB305B">
        <w:rPr>
          <w:rFonts w:ascii="Tahoma" w:hAnsi="Tahoma" w:cs="Tahoma"/>
        </w:rPr>
        <w:t xml:space="preserve"> převzat</w:t>
      </w:r>
      <w:r w:rsidR="002B3815">
        <w:rPr>
          <w:rFonts w:ascii="Tahoma" w:hAnsi="Tahoma" w:cs="Tahoma"/>
        </w:rPr>
        <w:t>o</w:t>
      </w:r>
      <w:r w:rsidR="0047023C" w:rsidRPr="00FB305B">
        <w:rPr>
          <w:rFonts w:ascii="Tahoma" w:hAnsi="Tahoma" w:cs="Tahoma"/>
        </w:rPr>
        <w:t xml:space="preserve"> s výhradami </w:t>
      </w:r>
      <w:r>
        <w:rPr>
          <w:rFonts w:ascii="Tahoma" w:hAnsi="Tahoma" w:cs="Tahoma"/>
        </w:rPr>
        <w:tab/>
      </w:r>
      <w:r w:rsidR="0047023C" w:rsidRPr="00FB305B">
        <w:rPr>
          <w:rFonts w:ascii="Tahoma" w:hAnsi="Tahoma" w:cs="Tahoma"/>
        </w:rPr>
        <w:t xml:space="preserve">(tj. s vadami a nedodělky nebránícími řádnému užívání díla), bude přílohou konečné </w:t>
      </w:r>
      <w:r>
        <w:rPr>
          <w:rFonts w:ascii="Tahoma" w:hAnsi="Tahoma" w:cs="Tahoma"/>
        </w:rPr>
        <w:tab/>
      </w:r>
      <w:r w:rsidR="0047023C" w:rsidRPr="00FB305B">
        <w:rPr>
          <w:rFonts w:ascii="Tahoma" w:hAnsi="Tahoma" w:cs="Tahoma"/>
        </w:rPr>
        <w:t xml:space="preserve">faktury za </w:t>
      </w:r>
      <w:r w:rsidR="002B3815">
        <w:rPr>
          <w:rFonts w:ascii="Tahoma" w:hAnsi="Tahoma" w:cs="Tahoma"/>
        </w:rPr>
        <w:t>dílo</w:t>
      </w:r>
      <w:r w:rsidR="0047023C" w:rsidRPr="00FB305B">
        <w:rPr>
          <w:rFonts w:ascii="Tahoma" w:hAnsi="Tahoma" w:cs="Tahoma"/>
        </w:rPr>
        <w:t xml:space="preserve"> také zápis o odstranění těchto vad a nedodělků podle </w:t>
      </w:r>
      <w:r w:rsidR="0047023C" w:rsidRPr="007F44BE">
        <w:rPr>
          <w:rFonts w:ascii="Tahoma" w:hAnsi="Tahoma" w:cs="Tahoma"/>
        </w:rPr>
        <w:t>čl. I</w:t>
      </w:r>
      <w:r w:rsidR="00B7500F" w:rsidRPr="007F44BE">
        <w:rPr>
          <w:rFonts w:ascii="Tahoma" w:hAnsi="Tahoma" w:cs="Tahoma"/>
        </w:rPr>
        <w:t>V</w:t>
      </w:r>
      <w:r w:rsidR="0047023C" w:rsidRPr="007F44BE">
        <w:rPr>
          <w:rFonts w:ascii="Tahoma" w:hAnsi="Tahoma" w:cs="Tahoma"/>
        </w:rPr>
        <w:t xml:space="preserve"> odst. </w:t>
      </w:r>
      <w:r w:rsidR="00B7500F" w:rsidRPr="007F44BE">
        <w:rPr>
          <w:rFonts w:ascii="Tahoma" w:hAnsi="Tahoma" w:cs="Tahoma"/>
        </w:rPr>
        <w:t>3</w:t>
      </w:r>
      <w:r w:rsidR="0047023C" w:rsidRPr="007F44BE">
        <w:rPr>
          <w:rFonts w:ascii="Tahoma" w:hAnsi="Tahoma" w:cs="Tahoma"/>
        </w:rPr>
        <w:t xml:space="preserve"> </w:t>
      </w:r>
      <w:r w:rsidR="0047023C" w:rsidRPr="00FB305B">
        <w:rPr>
          <w:rFonts w:ascii="Tahoma" w:hAnsi="Tahoma" w:cs="Tahoma"/>
        </w:rPr>
        <w:t xml:space="preserve">této </w:t>
      </w:r>
      <w:r>
        <w:rPr>
          <w:rFonts w:ascii="Tahoma" w:hAnsi="Tahoma" w:cs="Tahoma"/>
        </w:rPr>
        <w:tab/>
      </w:r>
      <w:r w:rsidR="0047023C" w:rsidRPr="00FB305B">
        <w:rPr>
          <w:rFonts w:ascii="Tahoma" w:hAnsi="Tahoma" w:cs="Tahoma"/>
        </w:rPr>
        <w:t xml:space="preserve">smlouvy, podepsaný </w:t>
      </w:r>
      <w:r w:rsidR="00FB305B" w:rsidRPr="00FB305B">
        <w:rPr>
          <w:rFonts w:ascii="Tahoma" w:hAnsi="Tahoma" w:cs="Tahoma"/>
        </w:rPr>
        <w:t>odpovědnou osobou objednatele.</w:t>
      </w:r>
    </w:p>
    <w:p w14:paraId="0D67B826" w14:textId="12CE63B4" w:rsidR="005A0BD7" w:rsidRPr="000625E5" w:rsidRDefault="005A0BD7" w:rsidP="005A0BD7">
      <w:pPr>
        <w:widowControl w:val="0"/>
        <w:tabs>
          <w:tab w:val="left" w:pos="709"/>
        </w:tabs>
        <w:snapToGrid w:val="0"/>
        <w:spacing w:before="60" w:after="0" w:line="240" w:lineRule="auto"/>
        <w:ind w:left="714"/>
        <w:jc w:val="both"/>
        <w:rPr>
          <w:rFonts w:ascii="Tahoma" w:hAnsi="Tahoma" w:cs="Tahoma"/>
          <w:b/>
          <w:u w:val="single"/>
        </w:rPr>
      </w:pPr>
      <w:r w:rsidRPr="000625E5">
        <w:rPr>
          <w:rFonts w:ascii="Tahoma" w:hAnsi="Tahoma" w:cs="Tahoma"/>
          <w:b/>
          <w:u w:val="single"/>
        </w:rPr>
        <w:t>Ostatní náležitosti</w:t>
      </w:r>
      <w:r w:rsidR="000625E5" w:rsidRPr="000625E5">
        <w:rPr>
          <w:rFonts w:ascii="Tahoma" w:hAnsi="Tahoma" w:cs="Tahoma"/>
          <w:b/>
          <w:u w:val="single"/>
        </w:rPr>
        <w:t xml:space="preserve"> účetního dokladu</w:t>
      </w:r>
      <w:r w:rsidR="00541E63">
        <w:rPr>
          <w:rFonts w:ascii="Tahoma" w:hAnsi="Tahoma" w:cs="Tahoma"/>
          <w:b/>
          <w:u w:val="single"/>
        </w:rPr>
        <w:t xml:space="preserve"> dle Zákona o účetnictví</w:t>
      </w:r>
    </w:p>
    <w:p w14:paraId="6723D0AE" w14:textId="40D58E54" w:rsidR="005A0BD7" w:rsidRPr="005A0BD7" w:rsidRDefault="005A0BD7" w:rsidP="005A0BD7">
      <w:pPr>
        <w:numPr>
          <w:ilvl w:val="0"/>
          <w:numId w:val="33"/>
        </w:numPr>
        <w:spacing w:before="100" w:beforeAutospacing="1" w:after="100" w:afterAutospacing="1" w:line="240" w:lineRule="auto"/>
        <w:rPr>
          <w:rFonts w:ascii="Tahoma" w:eastAsia="Times New Roman" w:hAnsi="Tahoma" w:cs="Tahoma"/>
          <w:lang w:eastAsia="cs-CZ"/>
        </w:rPr>
      </w:pPr>
      <w:r w:rsidRPr="005A0BD7">
        <w:rPr>
          <w:rFonts w:ascii="Tahoma" w:eastAsia="Times New Roman" w:hAnsi="Tahoma" w:cs="Tahoma"/>
          <w:lang w:eastAsia="cs-CZ"/>
        </w:rPr>
        <w:t xml:space="preserve">označení účetního dokladu → označení „Faktura“ (pojem „Daňový </w:t>
      </w:r>
      <w:proofErr w:type="gramStart"/>
      <w:r w:rsidRPr="005A0BD7">
        <w:rPr>
          <w:rFonts w:ascii="Tahoma" w:eastAsia="Times New Roman" w:hAnsi="Tahoma" w:cs="Tahoma"/>
          <w:lang w:eastAsia="cs-CZ"/>
        </w:rPr>
        <w:t xml:space="preserve">doklad” </w:t>
      </w:r>
      <w:r w:rsidR="000625E5">
        <w:rPr>
          <w:rFonts w:ascii="Tahoma" w:eastAsia="Times New Roman" w:hAnsi="Tahoma" w:cs="Tahoma"/>
          <w:lang w:eastAsia="cs-CZ"/>
        </w:rPr>
        <w:t xml:space="preserve"> </w:t>
      </w:r>
      <w:r w:rsidRPr="005A0BD7">
        <w:rPr>
          <w:rFonts w:ascii="Tahoma" w:eastAsia="Times New Roman" w:hAnsi="Tahoma" w:cs="Tahoma"/>
          <w:lang w:eastAsia="cs-CZ"/>
        </w:rPr>
        <w:t>by</w:t>
      </w:r>
      <w:proofErr w:type="gramEnd"/>
      <w:r w:rsidRPr="005A0BD7">
        <w:rPr>
          <w:rFonts w:ascii="Tahoma" w:eastAsia="Times New Roman" w:hAnsi="Tahoma" w:cs="Tahoma"/>
          <w:lang w:eastAsia="cs-CZ"/>
        </w:rPr>
        <w:t> neplátce DPH uvádět neměl, týká se pouze plátců DPH)</w:t>
      </w:r>
      <w:r w:rsidR="000625E5">
        <w:rPr>
          <w:rFonts w:ascii="Tahoma" w:eastAsia="Times New Roman" w:hAnsi="Tahoma" w:cs="Tahoma"/>
          <w:lang w:eastAsia="cs-CZ"/>
        </w:rPr>
        <w:t>;</w:t>
      </w:r>
    </w:p>
    <w:p w14:paraId="64099207" w14:textId="60E71DC2" w:rsidR="005A0BD7" w:rsidRPr="005A0BD7" w:rsidRDefault="005A0BD7" w:rsidP="005A0BD7">
      <w:pPr>
        <w:numPr>
          <w:ilvl w:val="0"/>
          <w:numId w:val="33"/>
        </w:numPr>
        <w:spacing w:before="100" w:beforeAutospacing="1" w:after="100" w:afterAutospacing="1" w:line="240" w:lineRule="auto"/>
        <w:rPr>
          <w:rFonts w:ascii="Tahoma" w:eastAsia="Times New Roman" w:hAnsi="Tahoma" w:cs="Tahoma"/>
          <w:lang w:eastAsia="cs-CZ"/>
        </w:rPr>
      </w:pPr>
      <w:r w:rsidRPr="005A0BD7">
        <w:rPr>
          <w:rFonts w:ascii="Tahoma" w:eastAsia="Times New Roman" w:hAnsi="Tahoma" w:cs="Tahoma"/>
          <w:lang w:eastAsia="cs-CZ"/>
        </w:rPr>
        <w:t>obsah účetního případu a jeho účastníky → dodavatel, odběratel, položky faktury</w:t>
      </w:r>
      <w:r w:rsidR="000625E5">
        <w:rPr>
          <w:rFonts w:ascii="Tahoma" w:eastAsia="Times New Roman" w:hAnsi="Tahoma" w:cs="Tahoma"/>
          <w:lang w:eastAsia="cs-CZ"/>
        </w:rPr>
        <w:t>;</w:t>
      </w:r>
    </w:p>
    <w:p w14:paraId="5E34092F" w14:textId="54798AF7" w:rsidR="005A0BD7" w:rsidRPr="005A0BD7" w:rsidRDefault="005A0BD7" w:rsidP="005A0BD7">
      <w:pPr>
        <w:numPr>
          <w:ilvl w:val="0"/>
          <w:numId w:val="33"/>
        </w:numPr>
        <w:spacing w:before="100" w:beforeAutospacing="1" w:after="100" w:afterAutospacing="1" w:line="240" w:lineRule="auto"/>
        <w:rPr>
          <w:rFonts w:ascii="Tahoma" w:eastAsia="Times New Roman" w:hAnsi="Tahoma" w:cs="Tahoma"/>
          <w:lang w:eastAsia="cs-CZ"/>
        </w:rPr>
      </w:pPr>
      <w:r w:rsidRPr="005A0BD7">
        <w:rPr>
          <w:rFonts w:ascii="Tahoma" w:eastAsia="Times New Roman" w:hAnsi="Tahoma" w:cs="Tahoma"/>
          <w:lang w:eastAsia="cs-CZ"/>
        </w:rPr>
        <w:lastRenderedPageBreak/>
        <w:t>peněžní částku nebo informaci o ceně za měrnou jednotku a vyjádření množství</w:t>
      </w:r>
      <w:r w:rsidR="000625E5">
        <w:rPr>
          <w:rFonts w:ascii="Tahoma" w:eastAsia="Times New Roman" w:hAnsi="Tahoma" w:cs="Tahoma"/>
          <w:lang w:eastAsia="cs-CZ"/>
        </w:rPr>
        <w:t>;</w:t>
      </w:r>
    </w:p>
    <w:p w14:paraId="0D512678" w14:textId="52AB3FC9" w:rsidR="005A0BD7" w:rsidRPr="005A0BD7" w:rsidRDefault="005A0BD7" w:rsidP="005A0BD7">
      <w:pPr>
        <w:numPr>
          <w:ilvl w:val="0"/>
          <w:numId w:val="33"/>
        </w:numPr>
        <w:spacing w:before="100" w:beforeAutospacing="1" w:after="100" w:afterAutospacing="1" w:line="240" w:lineRule="auto"/>
        <w:rPr>
          <w:rFonts w:ascii="Tahoma" w:eastAsia="Times New Roman" w:hAnsi="Tahoma" w:cs="Tahoma"/>
          <w:lang w:eastAsia="cs-CZ"/>
        </w:rPr>
      </w:pPr>
      <w:r w:rsidRPr="005A0BD7">
        <w:rPr>
          <w:rFonts w:ascii="Tahoma" w:eastAsia="Times New Roman" w:hAnsi="Tahoma" w:cs="Tahoma"/>
          <w:lang w:eastAsia="cs-CZ"/>
        </w:rPr>
        <w:t>okamžik vyhotovení účetního dokladu → datum vystavení</w:t>
      </w:r>
      <w:r w:rsidR="000625E5">
        <w:rPr>
          <w:rFonts w:ascii="Tahoma" w:eastAsia="Times New Roman" w:hAnsi="Tahoma" w:cs="Tahoma"/>
          <w:lang w:eastAsia="cs-CZ"/>
        </w:rPr>
        <w:t>;</w:t>
      </w:r>
    </w:p>
    <w:p w14:paraId="7D3D8DA0" w14:textId="532E827A" w:rsidR="005A0BD7" w:rsidRDefault="005A0BD7" w:rsidP="005A0BD7">
      <w:pPr>
        <w:numPr>
          <w:ilvl w:val="0"/>
          <w:numId w:val="33"/>
        </w:numPr>
        <w:spacing w:before="100" w:beforeAutospacing="1" w:after="100" w:afterAutospacing="1" w:line="240" w:lineRule="auto"/>
        <w:rPr>
          <w:rFonts w:ascii="Tahoma" w:eastAsia="Times New Roman" w:hAnsi="Tahoma" w:cs="Tahoma"/>
          <w:lang w:eastAsia="cs-CZ"/>
        </w:rPr>
      </w:pPr>
      <w:r w:rsidRPr="005A0BD7">
        <w:rPr>
          <w:rFonts w:ascii="Tahoma" w:eastAsia="Times New Roman" w:hAnsi="Tahoma" w:cs="Tahoma"/>
          <w:lang w:eastAsia="cs-CZ"/>
        </w:rPr>
        <w:t>okamžik uskutečnění účetního případu, není-li sho</w:t>
      </w:r>
      <w:r w:rsidR="000625E5">
        <w:rPr>
          <w:rFonts w:ascii="Tahoma" w:eastAsia="Times New Roman" w:hAnsi="Tahoma" w:cs="Tahoma"/>
          <w:lang w:eastAsia="cs-CZ"/>
        </w:rPr>
        <w:t>dný s okamžikem vyhotovení dokladu</w:t>
      </w:r>
    </w:p>
    <w:p w14:paraId="06130C3D" w14:textId="0A51F38E" w:rsidR="000625E5" w:rsidRDefault="000625E5" w:rsidP="000625E5">
      <w:pPr>
        <w:numPr>
          <w:ilvl w:val="0"/>
          <w:numId w:val="33"/>
        </w:numPr>
        <w:spacing w:before="100" w:beforeAutospacing="1" w:after="100" w:afterAutospacing="1" w:line="240" w:lineRule="auto"/>
        <w:rPr>
          <w:rFonts w:ascii="Tahoma" w:eastAsia="Times New Roman" w:hAnsi="Tahoma" w:cs="Tahoma"/>
          <w:lang w:eastAsia="cs-CZ"/>
        </w:rPr>
      </w:pPr>
      <w:r w:rsidRPr="000625E5">
        <w:rPr>
          <w:rFonts w:ascii="Tahoma" w:eastAsia="Times New Roman" w:hAnsi="Tahoma" w:cs="Tahoma"/>
          <w:lang w:eastAsia="cs-CZ"/>
        </w:rPr>
        <w:t xml:space="preserve">podpisový záznam podle </w:t>
      </w:r>
      <w:hyperlink r:id="rId17" w:anchor="f1397153" w:history="1">
        <w:r w:rsidRPr="000625E5">
          <w:rPr>
            <w:rFonts w:ascii="Tahoma" w:eastAsia="Times New Roman" w:hAnsi="Tahoma" w:cs="Tahoma"/>
            <w:color w:val="0000FF"/>
            <w:u w:val="single"/>
            <w:lang w:eastAsia="cs-CZ"/>
          </w:rPr>
          <w:t>§ 33a</w:t>
        </w:r>
      </w:hyperlink>
      <w:r w:rsidRPr="000625E5">
        <w:rPr>
          <w:rFonts w:ascii="Tahoma" w:eastAsia="Times New Roman" w:hAnsi="Tahoma" w:cs="Tahoma"/>
          <w:lang w:eastAsia="cs-CZ"/>
        </w:rPr>
        <w:t xml:space="preserve"> odst. 4 zákona o účetnictví osoby odpovědné za účetní případ a podpisový záznam osoby odpovědné za jeho zaúčtování.</w:t>
      </w:r>
    </w:p>
    <w:p w14:paraId="1224E065" w14:textId="0D199428" w:rsidR="00541E63" w:rsidRPr="00541E63" w:rsidRDefault="00541E63" w:rsidP="00541E63">
      <w:pPr>
        <w:spacing w:before="100" w:beforeAutospacing="1" w:after="100" w:afterAutospacing="1" w:line="240" w:lineRule="auto"/>
        <w:outlineLvl w:val="2"/>
        <w:rPr>
          <w:rFonts w:ascii="Tahoma" w:eastAsia="Times New Roman" w:hAnsi="Tahoma" w:cs="Tahoma"/>
          <w:b/>
          <w:bCs/>
          <w:lang w:eastAsia="cs-CZ"/>
        </w:rPr>
      </w:pPr>
      <w:r>
        <w:rPr>
          <w:rFonts w:ascii="Tahoma" w:eastAsia="Times New Roman" w:hAnsi="Tahoma" w:cs="Tahoma"/>
          <w:b/>
          <w:bCs/>
          <w:lang w:eastAsia="cs-CZ"/>
        </w:rPr>
        <w:tab/>
      </w:r>
      <w:r w:rsidRPr="00541E63">
        <w:rPr>
          <w:rFonts w:ascii="Tahoma" w:eastAsia="Times New Roman" w:hAnsi="Tahoma" w:cs="Tahoma"/>
          <w:b/>
          <w:bCs/>
          <w:lang w:eastAsia="cs-CZ"/>
        </w:rPr>
        <w:t xml:space="preserve">Náležitosti faktury u plátců DPH </w:t>
      </w:r>
    </w:p>
    <w:p w14:paraId="2BC13B6A" w14:textId="5C5F1AEF" w:rsidR="00541E63" w:rsidRPr="00541E63" w:rsidRDefault="00541E63" w:rsidP="00541E63">
      <w:pPr>
        <w:spacing w:before="100" w:beforeAutospacing="1" w:after="100" w:afterAutospacing="1" w:line="240" w:lineRule="auto"/>
        <w:rPr>
          <w:rFonts w:ascii="Tahoma" w:eastAsia="Times New Roman" w:hAnsi="Tahoma" w:cs="Tahoma"/>
          <w:lang w:eastAsia="cs-CZ"/>
        </w:rPr>
      </w:pPr>
      <w:r>
        <w:rPr>
          <w:rFonts w:ascii="Tahoma" w:eastAsia="Times New Roman" w:hAnsi="Tahoma" w:cs="Tahoma"/>
          <w:lang w:eastAsia="cs-CZ"/>
        </w:rPr>
        <w:tab/>
      </w:r>
      <w:r w:rsidRPr="00541E63">
        <w:rPr>
          <w:rFonts w:ascii="Tahoma" w:eastAsia="Times New Roman" w:hAnsi="Tahoma" w:cs="Tahoma"/>
          <w:lang w:eastAsia="cs-CZ"/>
        </w:rPr>
        <w:t xml:space="preserve">Kromě všeho výše uvedeného musí </w:t>
      </w:r>
      <w:hyperlink r:id="rId18" w:history="1">
        <w:r w:rsidRPr="00541E63">
          <w:rPr>
            <w:rFonts w:ascii="Tahoma" w:eastAsia="Times New Roman" w:hAnsi="Tahoma" w:cs="Tahoma"/>
            <w:color w:val="0000FF"/>
            <w:u w:val="single"/>
            <w:lang w:eastAsia="cs-CZ"/>
          </w:rPr>
          <w:t>plátce DPH</w:t>
        </w:r>
      </w:hyperlink>
      <w:r w:rsidRPr="00541E63">
        <w:rPr>
          <w:rFonts w:ascii="Tahoma" w:eastAsia="Times New Roman" w:hAnsi="Tahoma" w:cs="Tahoma"/>
          <w:lang w:eastAsia="cs-CZ"/>
        </w:rPr>
        <w:t xml:space="preserve"> podle </w:t>
      </w:r>
      <w:hyperlink r:id="rId19" w:anchor="p29" w:history="1">
        <w:r w:rsidRPr="00541E63">
          <w:rPr>
            <w:rFonts w:ascii="Tahoma" w:eastAsia="Times New Roman" w:hAnsi="Tahoma" w:cs="Tahoma"/>
            <w:color w:val="0000FF"/>
            <w:u w:val="single"/>
            <w:lang w:eastAsia="cs-CZ"/>
          </w:rPr>
          <w:t>§ 29 zákona o DPH</w:t>
        </w:r>
      </w:hyperlink>
      <w:r w:rsidRPr="00541E63">
        <w:rPr>
          <w:rFonts w:ascii="Tahoma" w:eastAsia="Times New Roman" w:hAnsi="Tahoma" w:cs="Tahoma"/>
          <w:lang w:eastAsia="cs-CZ"/>
        </w:rPr>
        <w:t xml:space="preserve"> na faktuře </w:t>
      </w:r>
      <w:r>
        <w:rPr>
          <w:rFonts w:ascii="Tahoma" w:eastAsia="Times New Roman" w:hAnsi="Tahoma" w:cs="Tahoma"/>
          <w:lang w:eastAsia="cs-CZ"/>
        </w:rPr>
        <w:tab/>
      </w:r>
      <w:r w:rsidRPr="00541E63">
        <w:rPr>
          <w:rFonts w:ascii="Tahoma" w:eastAsia="Times New Roman" w:hAnsi="Tahoma" w:cs="Tahoma"/>
          <w:lang w:eastAsia="cs-CZ"/>
        </w:rPr>
        <w:t>zohlednit následující:</w:t>
      </w:r>
    </w:p>
    <w:p w14:paraId="2F11183E" w14:textId="77777777" w:rsidR="00541E63" w:rsidRPr="00541E63" w:rsidRDefault="00541E63" w:rsidP="00541E63">
      <w:pPr>
        <w:numPr>
          <w:ilvl w:val="0"/>
          <w:numId w:val="34"/>
        </w:numPr>
        <w:spacing w:before="100" w:beforeAutospacing="1" w:after="100" w:afterAutospacing="1" w:line="240" w:lineRule="auto"/>
        <w:rPr>
          <w:rFonts w:ascii="Tahoma" w:eastAsia="Times New Roman" w:hAnsi="Tahoma" w:cs="Tahoma"/>
          <w:lang w:eastAsia="cs-CZ"/>
        </w:rPr>
      </w:pPr>
      <w:r w:rsidRPr="00541E63">
        <w:rPr>
          <w:rFonts w:ascii="Tahoma" w:eastAsia="Times New Roman" w:hAnsi="Tahoma" w:cs="Tahoma"/>
          <w:lang w:eastAsia="cs-CZ"/>
        </w:rPr>
        <w:t>daňové identifikační číslo (DIČ), pokud je osoba, pro kterou se plnění uskutečňuje, plátcem</w:t>
      </w:r>
    </w:p>
    <w:p w14:paraId="3DDBC7FC" w14:textId="77777777" w:rsidR="00541E63" w:rsidRPr="00541E63" w:rsidRDefault="00541E63" w:rsidP="00541E63">
      <w:pPr>
        <w:numPr>
          <w:ilvl w:val="0"/>
          <w:numId w:val="34"/>
        </w:numPr>
        <w:spacing w:before="100" w:beforeAutospacing="1" w:after="100" w:afterAutospacing="1" w:line="240" w:lineRule="auto"/>
        <w:rPr>
          <w:rFonts w:ascii="Tahoma" w:eastAsia="Times New Roman" w:hAnsi="Tahoma" w:cs="Tahoma"/>
          <w:lang w:eastAsia="cs-CZ"/>
        </w:rPr>
      </w:pPr>
      <w:r w:rsidRPr="00541E63">
        <w:rPr>
          <w:rFonts w:ascii="Tahoma" w:eastAsia="Times New Roman" w:hAnsi="Tahoma" w:cs="Tahoma"/>
          <w:lang w:eastAsia="cs-CZ"/>
        </w:rPr>
        <w:t>evidenční číslo daňového dokladu (třeba 2019-1234)</w:t>
      </w:r>
    </w:p>
    <w:p w14:paraId="3393D0A2" w14:textId="77777777" w:rsidR="00541E63" w:rsidRPr="00541E63" w:rsidRDefault="00541E63" w:rsidP="00541E63">
      <w:pPr>
        <w:numPr>
          <w:ilvl w:val="0"/>
          <w:numId w:val="34"/>
        </w:numPr>
        <w:spacing w:before="100" w:beforeAutospacing="1" w:after="100" w:afterAutospacing="1" w:line="240" w:lineRule="auto"/>
        <w:rPr>
          <w:rFonts w:ascii="Tahoma" w:eastAsia="Times New Roman" w:hAnsi="Tahoma" w:cs="Tahoma"/>
          <w:lang w:eastAsia="cs-CZ"/>
        </w:rPr>
      </w:pPr>
      <w:hyperlink r:id="rId20" w:history="1">
        <w:r w:rsidRPr="00541E63">
          <w:rPr>
            <w:rFonts w:ascii="Tahoma" w:eastAsia="Times New Roman" w:hAnsi="Tahoma" w:cs="Tahoma"/>
            <w:color w:val="0000FF"/>
            <w:u w:val="single"/>
            <w:lang w:eastAsia="cs-CZ"/>
          </w:rPr>
          <w:t>datum uskutečnění plnění</w:t>
        </w:r>
      </w:hyperlink>
      <w:r w:rsidRPr="00541E63">
        <w:rPr>
          <w:rFonts w:ascii="Tahoma" w:eastAsia="Times New Roman" w:hAnsi="Tahoma" w:cs="Tahoma"/>
          <w:lang w:eastAsia="cs-CZ"/>
        </w:rPr>
        <w:t xml:space="preserve"> nebo datum přijetí platby, a to ten den, který nastane dříve, pokud se liší od data vystavení daňového dokladu</w:t>
      </w:r>
    </w:p>
    <w:p w14:paraId="48B7B8A2" w14:textId="77777777" w:rsidR="00541E63" w:rsidRPr="00541E63" w:rsidRDefault="00541E63" w:rsidP="00541E63">
      <w:pPr>
        <w:numPr>
          <w:ilvl w:val="0"/>
          <w:numId w:val="34"/>
        </w:numPr>
        <w:spacing w:before="100" w:beforeAutospacing="1" w:after="100" w:afterAutospacing="1" w:line="240" w:lineRule="auto"/>
        <w:rPr>
          <w:rFonts w:ascii="Tahoma" w:eastAsia="Times New Roman" w:hAnsi="Tahoma" w:cs="Tahoma"/>
          <w:lang w:eastAsia="cs-CZ"/>
        </w:rPr>
      </w:pPr>
      <w:r w:rsidRPr="00541E63">
        <w:rPr>
          <w:rFonts w:ascii="Tahoma" w:eastAsia="Times New Roman" w:hAnsi="Tahoma" w:cs="Tahoma"/>
          <w:lang w:eastAsia="cs-CZ"/>
        </w:rPr>
        <w:t>základ daně</w:t>
      </w:r>
    </w:p>
    <w:p w14:paraId="4B32FA44" w14:textId="77777777" w:rsidR="00541E63" w:rsidRPr="00541E63" w:rsidRDefault="00541E63" w:rsidP="00541E63">
      <w:pPr>
        <w:numPr>
          <w:ilvl w:val="0"/>
          <w:numId w:val="34"/>
        </w:numPr>
        <w:spacing w:before="100" w:beforeAutospacing="1" w:after="100" w:afterAutospacing="1" w:line="240" w:lineRule="auto"/>
        <w:rPr>
          <w:rFonts w:ascii="Tahoma" w:eastAsia="Times New Roman" w:hAnsi="Tahoma" w:cs="Tahoma"/>
          <w:lang w:eastAsia="cs-CZ"/>
        </w:rPr>
      </w:pPr>
      <w:r w:rsidRPr="00541E63">
        <w:rPr>
          <w:rFonts w:ascii="Tahoma" w:eastAsia="Times New Roman" w:hAnsi="Tahoma" w:cs="Tahoma"/>
          <w:lang w:eastAsia="cs-CZ"/>
        </w:rPr>
        <w:t>základní nebo sníženou sazbu daně nebo sdělení, že se jedná o plnění osvobozené od daně a odkaz na příslušné ustanovení tohoto zákona</w:t>
      </w:r>
    </w:p>
    <w:p w14:paraId="7DB7CD41" w14:textId="0E944CCA" w:rsidR="00541E63" w:rsidRPr="00541E63" w:rsidRDefault="00541E63" w:rsidP="00541E63">
      <w:pPr>
        <w:numPr>
          <w:ilvl w:val="0"/>
          <w:numId w:val="34"/>
        </w:numPr>
        <w:spacing w:before="100" w:beforeAutospacing="1" w:after="100" w:afterAutospacing="1" w:line="240" w:lineRule="auto"/>
        <w:rPr>
          <w:rFonts w:ascii="Tahoma" w:eastAsia="Times New Roman" w:hAnsi="Tahoma" w:cs="Tahoma"/>
          <w:lang w:eastAsia="cs-CZ"/>
        </w:rPr>
      </w:pPr>
      <w:r w:rsidRPr="00541E63">
        <w:rPr>
          <w:rFonts w:ascii="Tahoma" w:eastAsia="Times New Roman" w:hAnsi="Tahoma" w:cs="Tahoma"/>
          <w:lang w:eastAsia="cs-CZ"/>
        </w:rPr>
        <w:t>výši daně v Kč zaokrouhlenou na nejbližší měnovou jednotku v oběhu, popřípadě uvedenou v</w:t>
      </w:r>
      <w:r>
        <w:rPr>
          <w:rFonts w:ascii="Tahoma" w:eastAsia="Times New Roman" w:hAnsi="Tahoma" w:cs="Tahoma"/>
          <w:lang w:eastAsia="cs-CZ"/>
        </w:rPr>
        <w:t> </w:t>
      </w:r>
      <w:r w:rsidRPr="00541E63">
        <w:rPr>
          <w:rFonts w:ascii="Tahoma" w:eastAsia="Times New Roman" w:hAnsi="Tahoma" w:cs="Tahoma"/>
          <w:lang w:eastAsia="cs-CZ"/>
        </w:rPr>
        <w:t>haléřích</w:t>
      </w:r>
      <w:r>
        <w:rPr>
          <w:rFonts w:ascii="Tahoma" w:eastAsia="Times New Roman" w:hAnsi="Tahoma" w:cs="Tahoma"/>
          <w:lang w:eastAsia="cs-CZ"/>
        </w:rPr>
        <w:t>.</w:t>
      </w:r>
    </w:p>
    <w:p w14:paraId="1E4EBAB6" w14:textId="4167EE4B"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Lhůta splatnosti faktur</w:t>
      </w:r>
      <w:r w:rsidR="00B71773" w:rsidRPr="00B71773">
        <w:rPr>
          <w:rFonts w:ascii="Tahoma" w:hAnsi="Tahoma" w:cs="Tahoma"/>
        </w:rPr>
        <w:t>y je dohodou stanovena na 14 kalendářních dnů ode dne jejího</w:t>
      </w:r>
      <w:r w:rsidRPr="00B71773">
        <w:rPr>
          <w:rFonts w:ascii="Tahoma" w:hAnsi="Tahoma" w:cs="Tahoma"/>
        </w:rPr>
        <w:t xml:space="preserve"> doručení objednateli.</w:t>
      </w:r>
    </w:p>
    <w:p w14:paraId="1B6D391D" w14:textId="17022CEF"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pověřenou osobou objednatele.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14:paraId="4834D132" w14:textId="4B52FAD0"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B71773" w:rsidRPr="00B71773">
        <w:rPr>
          <w:rFonts w:ascii="Tahoma" w:hAnsi="Tahoma" w:cs="Tahoma"/>
        </w:rPr>
        <w:t>zhotovitele</w:t>
      </w:r>
      <w:r w:rsidRPr="00B71773">
        <w:rPr>
          <w:rFonts w:ascii="Tahoma" w:hAnsi="Tahoma" w:cs="Tahoma"/>
        </w:rPr>
        <w:t>.</w:t>
      </w: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F44BE" w:rsidRDefault="00DF3358" w:rsidP="00C42A54">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6D4670">
          <w:rPr>
            <w:rFonts w:ascii="Tahoma" w:hAnsi="Tahoma" w:cs="Tahoma"/>
            <w:sz w:val="22"/>
            <w:szCs w:val="22"/>
          </w:rPr>
          <w:t>2586 a</w:t>
        </w:r>
      </w:smartTag>
      <w:r w:rsidRPr="006D4670">
        <w:rPr>
          <w:rFonts w:ascii="Tahoma" w:hAnsi="Tahoma" w:cs="Tahoma"/>
          <w:sz w:val="22"/>
          <w:szCs w:val="22"/>
        </w:rPr>
        <w:t xml:space="preserve"> následujícími občanského zákoníku.</w:t>
      </w:r>
    </w:p>
    <w:p w14:paraId="31D3CA35" w14:textId="5BCF46C8" w:rsidR="00CA3873" w:rsidRPr="00F871EF"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F871EF">
        <w:rPr>
          <w:rFonts w:ascii="Tahoma" w:hAnsi="Tahoma" w:cs="Tahoma"/>
          <w:sz w:val="22"/>
          <w:szCs w:val="22"/>
        </w:rPr>
        <w:t xml:space="preserve">Zhotovitel je povinen umožnit výkon </w:t>
      </w:r>
      <w:r w:rsidR="002B3815">
        <w:rPr>
          <w:rFonts w:ascii="Tahoma" w:hAnsi="Tahoma" w:cs="Tahoma"/>
          <w:sz w:val="22"/>
          <w:szCs w:val="22"/>
        </w:rPr>
        <w:t>pověřeným osobám objednatele a</w:t>
      </w:r>
      <w:r w:rsidRPr="00F871EF">
        <w:rPr>
          <w:rFonts w:ascii="Tahoma" w:hAnsi="Tahoma" w:cs="Tahoma"/>
          <w:sz w:val="22"/>
          <w:szCs w:val="22"/>
        </w:rPr>
        <w:t xml:space="preserve"> umožnit</w:t>
      </w:r>
      <w:r w:rsidR="002470FF">
        <w:rPr>
          <w:rFonts w:ascii="Tahoma" w:hAnsi="Tahoma" w:cs="Tahoma"/>
          <w:sz w:val="22"/>
          <w:szCs w:val="22"/>
        </w:rPr>
        <w:t xml:space="preserve"> těmto osobám</w:t>
      </w:r>
      <w:r w:rsidRPr="00F871EF">
        <w:rPr>
          <w:rFonts w:ascii="Tahoma" w:hAnsi="Tahoma" w:cs="Tahoma"/>
          <w:sz w:val="22"/>
          <w:szCs w:val="22"/>
        </w:rPr>
        <w:t xml:space="preserve"> vstup na stavbu a staveniště</w:t>
      </w:r>
      <w:r w:rsidRPr="00F871EF">
        <w:rPr>
          <w:rFonts w:ascii="Tahoma" w:hAnsi="Tahoma" w:cs="Tahoma"/>
          <w:iCs/>
          <w:sz w:val="22"/>
          <w:szCs w:val="22"/>
        </w:rPr>
        <w:t>.</w:t>
      </w:r>
    </w:p>
    <w:p w14:paraId="37392F81" w14:textId="3C8D9CF3" w:rsidR="00CA3873" w:rsidRPr="007F44BE"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7F44BE">
        <w:rPr>
          <w:rFonts w:ascii="Tahoma" w:hAnsi="Tahoma" w:cs="Tahoma"/>
          <w:sz w:val="22"/>
          <w:szCs w:val="22"/>
        </w:rPr>
        <w:t xml:space="preserve">Předání a převzetí </w:t>
      </w:r>
      <w:r w:rsidR="002B3815">
        <w:rPr>
          <w:rFonts w:ascii="Tahoma" w:hAnsi="Tahoma" w:cs="Tahoma"/>
          <w:sz w:val="22"/>
          <w:szCs w:val="22"/>
        </w:rPr>
        <w:t>díla</w:t>
      </w:r>
      <w:r w:rsidRPr="007F44BE">
        <w:rPr>
          <w:rFonts w:ascii="Tahoma" w:hAnsi="Tahoma" w:cs="Tahoma"/>
          <w:sz w:val="22"/>
          <w:szCs w:val="22"/>
        </w:rPr>
        <w:t xml:space="preserve"> bude provedeno v místě plnění příslušného </w:t>
      </w:r>
      <w:r w:rsidR="002B3815">
        <w:rPr>
          <w:rFonts w:ascii="Tahoma" w:hAnsi="Tahoma" w:cs="Tahoma"/>
          <w:sz w:val="22"/>
          <w:szCs w:val="22"/>
        </w:rPr>
        <w:t>díla</w:t>
      </w:r>
      <w:r w:rsidRPr="007F44BE">
        <w:rPr>
          <w:rFonts w:ascii="Tahoma" w:hAnsi="Tahoma" w:cs="Tahoma"/>
          <w:sz w:val="22"/>
          <w:szCs w:val="22"/>
        </w:rPr>
        <w:t xml:space="preserve"> dle čl. V odst. </w:t>
      </w:r>
      <w:r w:rsidR="005A48E6" w:rsidRPr="007F44BE">
        <w:rPr>
          <w:rFonts w:ascii="Tahoma" w:hAnsi="Tahoma" w:cs="Tahoma"/>
          <w:sz w:val="22"/>
          <w:szCs w:val="22"/>
        </w:rPr>
        <w:t>1</w:t>
      </w:r>
      <w:r w:rsidRPr="007F44BE">
        <w:rPr>
          <w:rFonts w:ascii="Tahoma" w:hAnsi="Tahoma" w:cs="Tahoma"/>
          <w:sz w:val="22"/>
          <w:szCs w:val="22"/>
        </w:rPr>
        <w:t xml:space="preserve"> této smlouvy, a to způsobem uvedeným v čl. </w:t>
      </w:r>
      <w:r w:rsidR="005A48E6" w:rsidRPr="007F44BE">
        <w:rPr>
          <w:rFonts w:ascii="Tahoma" w:hAnsi="Tahoma" w:cs="Tahoma"/>
          <w:sz w:val="22"/>
          <w:szCs w:val="22"/>
        </w:rPr>
        <w:t>V</w:t>
      </w:r>
      <w:r w:rsidRPr="007F44BE">
        <w:rPr>
          <w:rFonts w:ascii="Tahoma" w:hAnsi="Tahoma" w:cs="Tahoma"/>
          <w:sz w:val="22"/>
          <w:szCs w:val="22"/>
        </w:rPr>
        <w:t>I této smlouvy.</w:t>
      </w:r>
    </w:p>
    <w:p w14:paraId="27E026A8" w14:textId="1251D0AA"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Zhotovitel jako odborně způsobilá osoba je povinen zkontrolovat technickou část předané dokumentace včetně jejího rozsahu a obsahu dle požadavků stavebního zákona a souvisejících předpisů nejpozději před zahájením</w:t>
      </w:r>
      <w:r w:rsidR="002B3815">
        <w:rPr>
          <w:rFonts w:ascii="Tahoma" w:hAnsi="Tahoma" w:cs="Tahoma"/>
          <w:sz w:val="22"/>
          <w:szCs w:val="22"/>
        </w:rPr>
        <w:t xml:space="preserve"> prací na příslušné části díla </w:t>
      </w:r>
      <w:r w:rsidRPr="006D4670">
        <w:rPr>
          <w:rFonts w:ascii="Tahoma" w:hAnsi="Tahoma" w:cs="Tahoma"/>
          <w:sz w:val="22"/>
          <w:szCs w:val="22"/>
        </w:rPr>
        <w:t xml:space="preserve">a upozornit </w:t>
      </w:r>
      <w:r w:rsidRPr="006D4670">
        <w:rPr>
          <w:rFonts w:ascii="Tahoma" w:hAnsi="Tahoma" w:cs="Tahoma"/>
          <w:sz w:val="22"/>
          <w:szCs w:val="22"/>
        </w:rPr>
        <w:lastRenderedPageBreak/>
        <w:t>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77777777" w:rsidR="005320FF" w:rsidRPr="00A952A6" w:rsidRDefault="003A2653" w:rsidP="00C42A54">
      <w:pPr>
        <w:pStyle w:val="Bezmezer"/>
        <w:jc w:val="center"/>
        <w:rPr>
          <w:rFonts w:ascii="Tahoma" w:hAnsi="Tahoma" w:cs="Tahoma"/>
          <w:b/>
        </w:rPr>
      </w:pPr>
      <w:r w:rsidRPr="00A952A6">
        <w:rPr>
          <w:rFonts w:ascii="Tahoma" w:hAnsi="Tahoma" w:cs="Tahoma"/>
          <w:b/>
        </w:rPr>
        <w:t>Jakost a 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D55F93">
      <w:pPr>
        <w:pStyle w:val="Smlouva-slo"/>
        <w:numPr>
          <w:ilvl w:val="3"/>
          <w:numId w:val="15"/>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A952A6">
          <w:rPr>
            <w:rFonts w:ascii="Tahoma" w:hAnsi="Tahoma" w:cs="Tahoma"/>
            <w:sz w:val="22"/>
            <w:szCs w:val="22"/>
          </w:rPr>
          <w:t>2586 a</w:t>
        </w:r>
      </w:smartTag>
      <w:r w:rsidRPr="00A952A6">
        <w:rPr>
          <w:rFonts w:ascii="Tahoma" w:hAnsi="Tahoma" w:cs="Tahoma"/>
          <w:sz w:val="22"/>
          <w:szCs w:val="22"/>
        </w:rPr>
        <w:t xml:space="preserve"> následujícími občanského zákoníku.</w:t>
      </w:r>
    </w:p>
    <w:p w14:paraId="72A3DBD0" w14:textId="77777777"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respektive zákona č. 90/2016 Sb., o posuzování shody stanovených výrobků při jejich dodávání na trh, ve znění pozdějších předpisů, a jejich prováděcích předpisů.</w:t>
      </w:r>
    </w:p>
    <w:p w14:paraId="1334C27C" w14:textId="78624E06"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Jakost dodávaných materiálů</w:t>
      </w:r>
      <w:r w:rsidR="00A952A6" w:rsidRPr="00A952A6">
        <w:rPr>
          <w:rFonts w:ascii="Tahoma" w:hAnsi="Tahoma" w:cs="Tahoma"/>
          <w:bCs/>
          <w:sz w:val="22"/>
          <w:szCs w:val="22"/>
        </w:rPr>
        <w:t>, komponentů</w:t>
      </w:r>
      <w:r w:rsidRPr="00A952A6">
        <w:rPr>
          <w:rFonts w:ascii="Tahoma" w:hAnsi="Tahoma" w:cs="Tahoma"/>
          <w:bCs/>
          <w:sz w:val="22"/>
          <w:szCs w:val="22"/>
        </w:rPr>
        <w:t xml:space="preserve"> a konstrukcí bude dokládána předepsaným způsobem při kontrolních prohlídkách</w:t>
      </w:r>
      <w:r w:rsidR="00D00C5F">
        <w:rPr>
          <w:rFonts w:ascii="Tahoma" w:hAnsi="Tahoma" w:cs="Tahoma"/>
          <w:bCs/>
          <w:sz w:val="22"/>
          <w:szCs w:val="22"/>
        </w:rPr>
        <w:t xml:space="preserve"> (dle domluvy s oprávněnými osobami)</w:t>
      </w:r>
      <w:r w:rsidRPr="00A952A6">
        <w:rPr>
          <w:rFonts w:ascii="Tahoma" w:hAnsi="Tahoma" w:cs="Tahoma"/>
          <w:bCs/>
          <w:sz w:val="22"/>
          <w:szCs w:val="22"/>
        </w:rPr>
        <w:t xml:space="preserve"> a při předání a převzetí </w:t>
      </w:r>
      <w:r w:rsidR="002B3815">
        <w:rPr>
          <w:rFonts w:ascii="Tahoma" w:hAnsi="Tahoma" w:cs="Tahoma"/>
          <w:bCs/>
          <w:sz w:val="22"/>
          <w:szCs w:val="22"/>
        </w:rPr>
        <w:t>díla.</w:t>
      </w:r>
    </w:p>
    <w:p w14:paraId="5EF300B8" w14:textId="6AF870E6" w:rsidR="00D045D5" w:rsidRPr="00A952A6" w:rsidRDefault="00D045D5" w:rsidP="00D045D5">
      <w:pPr>
        <w:keepNext/>
        <w:spacing w:before="360"/>
        <w:jc w:val="center"/>
        <w:rPr>
          <w:rFonts w:ascii="Tahoma" w:hAnsi="Tahoma" w:cs="Tahoma"/>
          <w:b/>
        </w:rPr>
      </w:pPr>
      <w:r w:rsidRPr="00C93E3F">
        <w:rPr>
          <w:rFonts w:ascii="Segoe UI" w:hAnsi="Segoe UI" w:cs="Segoe UI"/>
          <w:b/>
        </w:rPr>
        <w:t>XI.</w:t>
      </w:r>
      <w:r w:rsidRPr="00550519">
        <w:rPr>
          <w:rFonts w:ascii="Segoe UI" w:hAnsi="Segoe UI" w:cs="Segoe UI"/>
          <w:b/>
          <w:color w:val="FF0000"/>
        </w:rPr>
        <w:br/>
      </w:r>
      <w:r w:rsidRPr="00A952A6">
        <w:rPr>
          <w:rFonts w:ascii="Tahoma" w:hAnsi="Tahoma" w:cs="Tahoma"/>
          <w:b/>
        </w:rPr>
        <w:t>Staveniště</w:t>
      </w:r>
    </w:p>
    <w:p w14:paraId="2B6F87BC" w14:textId="5F0AF00C" w:rsidR="00D045D5" w:rsidRPr="00A952A6"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A952A6">
        <w:rPr>
          <w:rFonts w:ascii="Tahoma" w:hAnsi="Tahoma" w:cs="Tahoma"/>
          <w:sz w:val="22"/>
          <w:szCs w:val="22"/>
        </w:rPr>
        <w:t>Objednatel předá a</w:t>
      </w:r>
      <w:r w:rsidR="002B3815">
        <w:rPr>
          <w:rFonts w:ascii="Tahoma" w:hAnsi="Tahoma" w:cs="Tahoma"/>
          <w:sz w:val="22"/>
          <w:szCs w:val="22"/>
        </w:rPr>
        <w:t xml:space="preserve"> zhotovitel převezme staveniště </w:t>
      </w:r>
      <w:r w:rsidRPr="00FC44A7">
        <w:rPr>
          <w:rFonts w:ascii="Tahoma" w:hAnsi="Tahoma" w:cs="Tahoma"/>
          <w:sz w:val="22"/>
          <w:szCs w:val="22"/>
        </w:rPr>
        <w:t>nejpozději do</w:t>
      </w:r>
      <w:r w:rsidR="00A952A6" w:rsidRPr="00FC44A7">
        <w:rPr>
          <w:rFonts w:ascii="Tahoma" w:hAnsi="Tahoma" w:cs="Tahoma"/>
          <w:sz w:val="22"/>
          <w:szCs w:val="22"/>
        </w:rPr>
        <w:t xml:space="preserve"> 3</w:t>
      </w:r>
      <w:r w:rsidRPr="00FC44A7">
        <w:rPr>
          <w:rFonts w:ascii="Tahoma" w:hAnsi="Tahoma" w:cs="Tahoma"/>
          <w:sz w:val="22"/>
          <w:szCs w:val="22"/>
        </w:rPr>
        <w:t xml:space="preserve">  </w:t>
      </w:r>
      <w:r w:rsidRPr="00A952A6">
        <w:rPr>
          <w:rFonts w:ascii="Tahoma" w:hAnsi="Tahoma" w:cs="Tahoma"/>
          <w:sz w:val="22"/>
          <w:szCs w:val="22"/>
        </w:rPr>
        <w:t xml:space="preserve">kalendářních dnů po nabytí účinnosti smlouvy. </w:t>
      </w:r>
    </w:p>
    <w:p w14:paraId="70B6F88F" w14:textId="77777777"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Obvod staveniště je vymezen projektovou dokumentací. Pokud bude zhotovitel potřebovat pro realizaci díla prostor větší, zajistí si jej na vlastní náklady a vlastním jménem.</w:t>
      </w:r>
    </w:p>
    <w:p w14:paraId="2A074406" w14:textId="7237E942"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Zhotovitel se zavazuje zcela vyklidi</w:t>
      </w:r>
      <w:r w:rsidR="00FC44A7">
        <w:rPr>
          <w:rFonts w:ascii="Tahoma" w:hAnsi="Tahoma" w:cs="Tahoma"/>
          <w:sz w:val="22"/>
          <w:szCs w:val="22"/>
        </w:rPr>
        <w:t xml:space="preserve">t a vyčistit staveniště do 5 </w:t>
      </w:r>
      <w:r w:rsidRPr="00942CEE">
        <w:rPr>
          <w:rFonts w:ascii="Tahoma" w:hAnsi="Tahoma" w:cs="Tahoma"/>
          <w:sz w:val="22"/>
          <w:szCs w:val="22"/>
        </w:rPr>
        <w:t xml:space="preserve">dnů od provedení tohoto </w:t>
      </w:r>
      <w:r w:rsidR="002B3815">
        <w:rPr>
          <w:rFonts w:ascii="Tahoma" w:hAnsi="Tahoma" w:cs="Tahoma"/>
          <w:sz w:val="22"/>
          <w:szCs w:val="22"/>
        </w:rPr>
        <w:t>díla</w:t>
      </w:r>
      <w:r w:rsidRPr="00942CEE">
        <w:rPr>
          <w:rFonts w:ascii="Tahoma" w:hAnsi="Tahoma" w:cs="Tahoma"/>
          <w:sz w:val="22"/>
          <w:szCs w:val="22"/>
        </w:rPr>
        <w:t>. Při nedodržení tohoto termínu se zhotovitel zavazuje uhradit objednateli veškeré náklady a škody, které mu tím vznikly.</w:t>
      </w:r>
    </w:p>
    <w:p w14:paraId="73C96D7F" w14:textId="01C2046A" w:rsidR="00D045D5" w:rsidRPr="00942CEE" w:rsidRDefault="00D045D5" w:rsidP="00D55F93">
      <w:pPr>
        <w:pStyle w:val="Smlouva-slo"/>
        <w:widowControl/>
        <w:numPr>
          <w:ilvl w:val="3"/>
          <w:numId w:val="15"/>
        </w:numPr>
        <w:spacing w:line="240" w:lineRule="auto"/>
        <w:rPr>
          <w:rFonts w:ascii="Tahoma" w:hAnsi="Tahoma" w:cs="Tahoma"/>
          <w:sz w:val="22"/>
          <w:szCs w:val="22"/>
        </w:rPr>
      </w:pPr>
      <w:r w:rsidRPr="00942CEE">
        <w:rPr>
          <w:rFonts w:ascii="Tahoma" w:hAnsi="Tahoma" w:cs="Tahoma"/>
          <w:sz w:val="22"/>
          <w:szCs w:val="22"/>
        </w:rPr>
        <w:t xml:space="preserve">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 </w:t>
      </w:r>
    </w:p>
    <w:p w14:paraId="117AA0BE" w14:textId="2B8282FA" w:rsidR="00D045D5"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8B38F9">
        <w:rPr>
          <w:rFonts w:ascii="Tahoma" w:hAnsi="Tahoma" w:cs="Tahoma"/>
          <w:sz w:val="22"/>
          <w:szCs w:val="22"/>
        </w:rPr>
        <w:t>Zhotovitel se zavazuje udržovat na převzatém staveništi pořádek a čistotu, na svůj náklad odstraňovat odpady a nečistoty vzniklé jeho činností, a to v souladu s</w:t>
      </w:r>
      <w:r w:rsidR="008B398A">
        <w:rPr>
          <w:rFonts w:ascii="Tahoma" w:hAnsi="Tahoma" w:cs="Tahoma"/>
          <w:sz w:val="22"/>
          <w:szCs w:val="22"/>
        </w:rPr>
        <w:t> </w:t>
      </w:r>
      <w:r w:rsidRPr="008B38F9">
        <w:rPr>
          <w:rFonts w:ascii="Tahoma" w:hAnsi="Tahoma" w:cs="Tahoma"/>
          <w:sz w:val="22"/>
          <w:szCs w:val="22"/>
        </w:rPr>
        <w:t>požadavky</w:t>
      </w:r>
      <w:r w:rsidR="008B398A">
        <w:rPr>
          <w:rFonts w:ascii="Tahoma" w:hAnsi="Tahoma" w:cs="Tahoma"/>
          <w:sz w:val="22"/>
          <w:szCs w:val="22"/>
        </w:rPr>
        <w:t>,</w:t>
      </w:r>
      <w:r w:rsidRPr="008B38F9">
        <w:rPr>
          <w:rFonts w:ascii="Tahoma" w:hAnsi="Tahoma" w:cs="Tahoma"/>
          <w:sz w:val="22"/>
          <w:szCs w:val="22"/>
        </w:rPr>
        <w:t xml:space="preserve"> uvedenými </w:t>
      </w:r>
      <w:r w:rsidR="008B398A">
        <w:rPr>
          <w:rFonts w:ascii="Tahoma" w:hAnsi="Tahoma" w:cs="Tahoma"/>
          <w:sz w:val="22"/>
          <w:szCs w:val="22"/>
        </w:rPr>
        <w:t>v zadávací dokumentaci a v této smlouvě,</w:t>
      </w:r>
      <w:r w:rsidRPr="008B38F9">
        <w:rPr>
          <w:rFonts w:ascii="Tahoma" w:hAnsi="Tahoma" w:cs="Tahoma"/>
          <w:sz w:val="22"/>
          <w:szCs w:val="22"/>
        </w:rPr>
        <w:t xml:space="preserve"> a příslušnými předpisy, zejména ekologickými a o likvidaci odpadů.</w:t>
      </w:r>
    </w:p>
    <w:p w14:paraId="48E77FCB" w14:textId="08BD1311" w:rsidR="00631FFD" w:rsidRDefault="00631FFD" w:rsidP="00631FFD">
      <w:pPr>
        <w:pStyle w:val="Smlouva-slo"/>
        <w:widowControl/>
        <w:spacing w:line="240" w:lineRule="auto"/>
        <w:ind w:left="357"/>
        <w:rPr>
          <w:rFonts w:ascii="Tahoma" w:hAnsi="Tahoma" w:cs="Tahoma"/>
          <w:sz w:val="22"/>
          <w:szCs w:val="22"/>
        </w:rPr>
      </w:pPr>
    </w:p>
    <w:p w14:paraId="589135C9" w14:textId="77777777" w:rsidR="00631FFD" w:rsidRDefault="00631FFD" w:rsidP="00631FFD">
      <w:pPr>
        <w:pStyle w:val="Smlouva-slo"/>
        <w:widowControl/>
        <w:spacing w:line="240" w:lineRule="auto"/>
        <w:ind w:left="357"/>
        <w:rPr>
          <w:rFonts w:ascii="Tahoma" w:hAnsi="Tahoma" w:cs="Tahoma"/>
          <w:sz w:val="22"/>
          <w:szCs w:val="22"/>
        </w:rPr>
      </w:pPr>
    </w:p>
    <w:p w14:paraId="6EC71E18" w14:textId="2B494B1C" w:rsidR="00383653" w:rsidRPr="008B38F9" w:rsidRDefault="00383653" w:rsidP="00383653">
      <w:pPr>
        <w:keepNext/>
        <w:spacing w:before="360"/>
        <w:jc w:val="center"/>
        <w:rPr>
          <w:rFonts w:ascii="Tahoma" w:hAnsi="Tahoma" w:cs="Tahoma"/>
          <w:b/>
        </w:rPr>
      </w:pPr>
      <w:r w:rsidRPr="00C93E3F">
        <w:rPr>
          <w:rFonts w:ascii="Segoe UI" w:hAnsi="Segoe UI" w:cs="Segoe UI"/>
          <w:b/>
        </w:rPr>
        <w:lastRenderedPageBreak/>
        <w:t>XII.</w:t>
      </w:r>
      <w:r w:rsidRPr="00C93E3F">
        <w:rPr>
          <w:rFonts w:ascii="Segoe UI" w:hAnsi="Segoe UI" w:cs="Segoe UI"/>
          <w:b/>
        </w:rPr>
        <w:br/>
      </w:r>
      <w:r w:rsidRPr="008B38F9">
        <w:rPr>
          <w:rFonts w:ascii="Tahoma" w:hAnsi="Tahoma" w:cs="Tahoma"/>
          <w:b/>
        </w:rPr>
        <w:t>Provádění díla</w:t>
      </w:r>
    </w:p>
    <w:p w14:paraId="67DA746E"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w:t>
      </w:r>
    </w:p>
    <w:p w14:paraId="42B18796" w14:textId="7079DC9B"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provést dílo řádně, včas a v odpovídající jakosti za použití postupů, které odpovídají právním předpisům ČR; dílo musí odpovídat příslušným právním předpisům, normám nebo jiné dokumentaci vztahující se k provedení díla a umožňovat užívání, </w:t>
      </w:r>
      <w:r w:rsidR="002B3815">
        <w:rPr>
          <w:rFonts w:ascii="Tahoma" w:hAnsi="Tahoma" w:cs="Tahoma"/>
          <w:sz w:val="22"/>
          <w:szCs w:val="22"/>
        </w:rPr>
        <w:t>k němuž bylo určeno a zhotoveno;</w:t>
      </w:r>
    </w:p>
    <w:p w14:paraId="2FAB675A" w14:textId="041F58D3"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dodržovat při provádění díla ujednání této smlouvy, řídit se podklady a pokyny objednatele a poskytnout mu poža</w:t>
      </w:r>
      <w:r w:rsidR="002B3815">
        <w:rPr>
          <w:rFonts w:ascii="Tahoma" w:hAnsi="Tahoma" w:cs="Tahoma"/>
          <w:sz w:val="22"/>
          <w:szCs w:val="22"/>
        </w:rPr>
        <w:t>dovanou dokumentaci a informace;</w:t>
      </w:r>
    </w:p>
    <w:p w14:paraId="5DA8A3B6" w14:textId="7813A89E"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účastnit se na základě </w:t>
      </w:r>
      <w:r w:rsidR="008B38F9" w:rsidRPr="008B38F9">
        <w:rPr>
          <w:rFonts w:ascii="Tahoma" w:hAnsi="Tahoma" w:cs="Tahoma"/>
          <w:sz w:val="22"/>
          <w:szCs w:val="22"/>
        </w:rPr>
        <w:t>písemné domluvy</w:t>
      </w:r>
      <w:r w:rsidRPr="008B38F9">
        <w:rPr>
          <w:rFonts w:ascii="Tahoma" w:hAnsi="Tahoma" w:cs="Tahoma"/>
          <w:sz w:val="22"/>
          <w:szCs w:val="22"/>
        </w:rPr>
        <w:t xml:space="preserve"> </w:t>
      </w:r>
      <w:r w:rsidR="008B38F9" w:rsidRPr="008B38F9">
        <w:rPr>
          <w:rFonts w:ascii="Tahoma" w:hAnsi="Tahoma" w:cs="Tahoma"/>
          <w:sz w:val="22"/>
          <w:szCs w:val="22"/>
        </w:rPr>
        <w:t>kontroly</w:t>
      </w:r>
      <w:r w:rsidRPr="008B38F9">
        <w:rPr>
          <w:rFonts w:ascii="Tahoma" w:hAnsi="Tahoma" w:cs="Tahoma"/>
          <w:sz w:val="22"/>
          <w:szCs w:val="22"/>
        </w:rPr>
        <w:t xml:space="preserve"> a všech jednání týkajícíc</w:t>
      </w:r>
      <w:r w:rsidR="002B3815">
        <w:rPr>
          <w:rFonts w:ascii="Tahoma" w:hAnsi="Tahoma" w:cs="Tahoma"/>
          <w:sz w:val="22"/>
          <w:szCs w:val="22"/>
        </w:rPr>
        <w:t>h se předmětného díla.</w:t>
      </w:r>
      <w:r w:rsidRPr="008B38F9">
        <w:rPr>
          <w:rFonts w:ascii="Tahoma" w:hAnsi="Tahoma" w:cs="Tahoma"/>
          <w:sz w:val="22"/>
          <w:szCs w:val="22"/>
        </w:rPr>
        <w:t xml:space="preserve"> </w:t>
      </w:r>
    </w:p>
    <w:p w14:paraId="299D69EA"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 informovat objednatele o skutečnostech majících vliv na plnění smlouvy, a to neprodleně, nejpozději následující pracovní den poté, kdy příslušná skutečnost nastane nebo zhotovitel zjistí, že by nastat mohla. Zhotovitel je povinen informovat objednatele zejména:</w:t>
      </w:r>
    </w:p>
    <w:p w14:paraId="16F505F6" w14:textId="525CCB22" w:rsidR="00383653" w:rsidRPr="008B38F9" w:rsidRDefault="00383653" w:rsidP="00D55F93">
      <w:pPr>
        <w:pStyle w:val="Smlouva-slo"/>
        <w:numPr>
          <w:ilvl w:val="0"/>
          <w:numId w:val="18"/>
        </w:numPr>
        <w:tabs>
          <w:tab w:val="clear" w:pos="39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při provádění díla skryté překážky bránící řádnému provedení díla. Zhotovitel je povinen nav</w:t>
      </w:r>
      <w:r w:rsidR="004A55ED">
        <w:rPr>
          <w:rFonts w:ascii="Tahoma" w:hAnsi="Tahoma" w:cs="Tahoma"/>
          <w:sz w:val="22"/>
          <w:szCs w:val="22"/>
        </w:rPr>
        <w:t>rhnout objednateli další postup;</w:t>
      </w:r>
    </w:p>
    <w:p w14:paraId="50F25A93" w14:textId="37521C8F"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o případné nevhodnos</w:t>
      </w:r>
      <w:r w:rsidR="004A55ED">
        <w:rPr>
          <w:rFonts w:ascii="Tahoma" w:hAnsi="Tahoma" w:cs="Tahoma"/>
          <w:sz w:val="22"/>
          <w:szCs w:val="22"/>
        </w:rPr>
        <w:t>ti realizace vyžadovaných prací;</w:t>
      </w:r>
    </w:p>
    <w:p w14:paraId="7C8999AF" w14:textId="488DDCA3"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v projektové dokumentaci stavby vady. Objednatel se na základě informace zhotovitele vyjádří, zda budou vady od</w:t>
      </w:r>
      <w:r w:rsidR="004A55ED">
        <w:rPr>
          <w:rFonts w:ascii="Tahoma" w:hAnsi="Tahoma" w:cs="Tahoma"/>
          <w:sz w:val="22"/>
          <w:szCs w:val="22"/>
        </w:rPr>
        <w:t xml:space="preserve">straněny, či na provedení díla, </w:t>
      </w:r>
      <w:r w:rsidRPr="008B38F9">
        <w:rPr>
          <w:rFonts w:ascii="Tahoma" w:hAnsi="Tahoma" w:cs="Tahoma"/>
          <w:sz w:val="22"/>
          <w:szCs w:val="22"/>
        </w:rPr>
        <w:t>dle vadné projektové dokumentace trvá. Pokud se objednatel rozhodne vady odstranit a jejich odstranění bude trvat déle než týden, dohodnou se zhotovitel a objednatel na dalším postupu do doby odstranění vady.</w:t>
      </w:r>
    </w:p>
    <w:p w14:paraId="45D9B813" w14:textId="33F2119D"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zabezpečí veškerá</w:t>
      </w:r>
      <w:r w:rsidR="008B38F9">
        <w:rPr>
          <w:rFonts w:ascii="Tahoma" w:hAnsi="Tahoma" w:cs="Tahoma"/>
          <w:sz w:val="22"/>
          <w:szCs w:val="22"/>
        </w:rPr>
        <w:t xml:space="preserve"> potřebná povolení související s realizací díla</w:t>
      </w:r>
      <w:r w:rsidR="008B398A">
        <w:rPr>
          <w:rFonts w:ascii="Tahoma" w:hAnsi="Tahoma" w:cs="Tahoma"/>
          <w:sz w:val="22"/>
          <w:szCs w:val="22"/>
        </w:rPr>
        <w:t>, je-li to součástí díla,</w:t>
      </w:r>
      <w:r w:rsidR="008B38F9">
        <w:rPr>
          <w:rFonts w:ascii="Tahoma" w:hAnsi="Tahoma" w:cs="Tahoma"/>
          <w:sz w:val="22"/>
          <w:szCs w:val="22"/>
        </w:rPr>
        <w:t xml:space="preserve"> </w:t>
      </w:r>
      <w:r w:rsidR="008B38F9" w:rsidRPr="000E33BA">
        <w:rPr>
          <w:rFonts w:ascii="Tahoma" w:hAnsi="Tahoma" w:cs="Tahoma"/>
          <w:sz w:val="22"/>
          <w:szCs w:val="22"/>
        </w:rPr>
        <w:t>dle projektové dokumentace.</w:t>
      </w:r>
    </w:p>
    <w:p w14:paraId="4C778126"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zajistí stavbu tak, aby nedošlo k ohrožování, nadměrnému nebo </w:t>
      </w:r>
      <w:r w:rsidRPr="008B38F9">
        <w:rPr>
          <w:rFonts w:ascii="Tahoma" w:hAnsi="Tahoma" w:cs="Tahoma"/>
          <w:sz w:val="22"/>
          <w:szCs w:val="22"/>
        </w:rPr>
        <w:t>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37ABD00D"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 xml:space="preserve">Zhotovitel odpovídá za zajištění </w:t>
      </w:r>
      <w:r w:rsidRPr="00FC44A7">
        <w:rPr>
          <w:rFonts w:ascii="Tahoma" w:hAnsi="Tahoma" w:cs="Tahoma"/>
          <w:sz w:val="22"/>
          <w:szCs w:val="22"/>
        </w:rPr>
        <w:t xml:space="preserve">dostupnosti projektové dokumentace a všech dokladů potřebných k provádění stavby dle stavebního zákona. Projektová dokumentace </w:t>
      </w:r>
      <w:r w:rsidRPr="008B38F9">
        <w:rPr>
          <w:rFonts w:ascii="Tahoma" w:hAnsi="Tahoma" w:cs="Tahoma"/>
          <w:sz w:val="22"/>
          <w:szCs w:val="22"/>
        </w:rPr>
        <w:t>a výše uvedené doklady musí být na staveništi přístupné kdykoliv v průběhu práce.</w:t>
      </w:r>
    </w:p>
    <w:p w14:paraId="5559475B" w14:textId="4C639F96"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se zavazuje realizovat dílo prostřednictvím osob, kterými byla prokazována kvalifikace v rámci zadávacího řízení a zajistit odborné vedení stavby</w:t>
      </w:r>
      <w:r w:rsidR="008B38F9" w:rsidRPr="008B38F9">
        <w:rPr>
          <w:rFonts w:ascii="Tahoma" w:hAnsi="Tahoma" w:cs="Tahoma"/>
          <w:sz w:val="22"/>
          <w:szCs w:val="22"/>
        </w:rPr>
        <w:t xml:space="preserve"> dle údajů uvedených v nabídce.</w:t>
      </w:r>
      <w:r w:rsidRPr="008B38F9">
        <w:rPr>
          <w:rFonts w:ascii="Tahoma" w:hAnsi="Tahoma" w:cs="Tahoma"/>
          <w:sz w:val="22"/>
          <w:szCs w:val="22"/>
        </w:rPr>
        <w:t xml:space="preserve"> Zhotovitel je oprávněn změnit poddodavatele, pomocí kterého prokazoval splnění části kvalifikace pouze z vážných důvodů, a to s předchozím písemným souhlasem objednatele. Žádost o souhlas se změnou poddodavatele bude obsahovat doklady potřebnými k prokázání požadované kvalifikace.</w:t>
      </w:r>
    </w:p>
    <w:p w14:paraId="0FB6F2E2" w14:textId="77777777" w:rsidR="008B38F9" w:rsidRPr="008B38F9" w:rsidRDefault="00383653" w:rsidP="008B38F9">
      <w:pPr>
        <w:pStyle w:val="Smlouva-slo"/>
        <w:spacing w:before="60" w:line="240" w:lineRule="auto"/>
        <w:ind w:left="357"/>
        <w:rPr>
          <w:rFonts w:ascii="Tahoma" w:hAnsi="Tahoma" w:cs="Tahoma"/>
          <w:sz w:val="22"/>
          <w:szCs w:val="22"/>
        </w:rPr>
      </w:pPr>
      <w:r w:rsidRPr="008B38F9">
        <w:rPr>
          <w:rFonts w:ascii="Tahoma" w:hAnsi="Tahoma" w:cs="Tahoma"/>
          <w:sz w:val="22"/>
          <w:szCs w:val="22"/>
        </w:rPr>
        <w:t>Nový poddodavatel musí disponovat minimálně stejnou kvalifikací, jakou původní poddodavatel prokázal za zhotovitele</w:t>
      </w:r>
      <w:r w:rsidR="008B38F9" w:rsidRPr="008B38F9">
        <w:rPr>
          <w:rFonts w:ascii="Tahoma" w:hAnsi="Tahoma" w:cs="Tahoma"/>
          <w:sz w:val="22"/>
          <w:szCs w:val="22"/>
        </w:rPr>
        <w:t>.</w:t>
      </w:r>
    </w:p>
    <w:p w14:paraId="48B8BAD6" w14:textId="13B4874B" w:rsidR="00383653" w:rsidRPr="008B38F9" w:rsidRDefault="00383653" w:rsidP="00D55F93">
      <w:pPr>
        <w:pStyle w:val="Smlouva-slo"/>
        <w:numPr>
          <w:ilvl w:val="0"/>
          <w:numId w:val="12"/>
        </w:numPr>
        <w:spacing w:before="60" w:line="240" w:lineRule="auto"/>
        <w:rPr>
          <w:rFonts w:ascii="Tahoma" w:hAnsi="Tahoma" w:cs="Tahoma"/>
          <w:sz w:val="22"/>
          <w:szCs w:val="22"/>
        </w:rPr>
      </w:pPr>
      <w:r w:rsidRPr="008B38F9">
        <w:rPr>
          <w:rFonts w:ascii="Tahoma" w:hAnsi="Tahoma" w:cs="Tahoma"/>
          <w:sz w:val="22"/>
          <w:szCs w:val="22"/>
        </w:rPr>
        <w:t xml:space="preserve">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w:t>
      </w:r>
      <w:r w:rsidRPr="008B38F9">
        <w:rPr>
          <w:rFonts w:ascii="Tahoma" w:hAnsi="Tahoma" w:cs="Tahoma"/>
          <w:sz w:val="22"/>
          <w:szCs w:val="22"/>
        </w:rPr>
        <w:lastRenderedPageBreak/>
        <w:t>plán kontrolní a zkušební činnosti apod.).</w:t>
      </w:r>
    </w:p>
    <w:p w14:paraId="71E46FCB" w14:textId="77777777"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Zhotovitel se zavazuje realizovat práce vyžadující zvláštní způsobilost nebo povolení podle příslušných předpisů osobami, které tuto podmínku splňují.</w:t>
      </w:r>
    </w:p>
    <w:p w14:paraId="01ECEE1E" w14:textId="4E5CC3FF" w:rsidR="00383653" w:rsidRPr="00FC44A7"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C44A7">
        <w:rPr>
          <w:rFonts w:ascii="Tahoma" w:hAnsi="Tahoma" w:cs="Tahoma"/>
          <w:sz w:val="22"/>
          <w:szCs w:val="22"/>
        </w:rPr>
        <w:t>Zhotovi</w:t>
      </w:r>
      <w:r w:rsidR="00FE4639" w:rsidRPr="00FC44A7">
        <w:rPr>
          <w:rFonts w:ascii="Tahoma" w:hAnsi="Tahoma" w:cs="Tahoma"/>
          <w:sz w:val="22"/>
          <w:szCs w:val="22"/>
        </w:rPr>
        <w:t>tel nejméně 3 pracovní dny</w:t>
      </w:r>
      <w:r w:rsidRPr="00FC44A7">
        <w:rPr>
          <w:rFonts w:ascii="Tahoma" w:hAnsi="Tahoma" w:cs="Tahoma"/>
          <w:sz w:val="22"/>
          <w:szCs w:val="22"/>
        </w:rPr>
        <w:t xml:space="preserve"> předem oznámí správcům sítí a </w:t>
      </w:r>
      <w:r w:rsidR="00FE4639" w:rsidRPr="00FC44A7">
        <w:rPr>
          <w:rFonts w:ascii="Tahoma" w:hAnsi="Tahoma" w:cs="Tahoma"/>
          <w:sz w:val="22"/>
          <w:szCs w:val="22"/>
        </w:rPr>
        <w:t>pověřené osobě</w:t>
      </w:r>
      <w:r w:rsidRPr="00FC44A7">
        <w:rPr>
          <w:rFonts w:ascii="Tahoma" w:hAnsi="Tahoma" w:cs="Tahoma"/>
          <w:sz w:val="22"/>
          <w:szCs w:val="22"/>
        </w:rPr>
        <w:t xml:space="preserve"> práci v ochranném pásmu či křížení </w:t>
      </w:r>
      <w:r w:rsidR="004A55ED" w:rsidRPr="00FC44A7">
        <w:rPr>
          <w:rFonts w:ascii="Tahoma" w:hAnsi="Tahoma" w:cs="Tahoma"/>
          <w:sz w:val="22"/>
          <w:szCs w:val="22"/>
        </w:rPr>
        <w:t>těchto sítí ke kontrole průběhu prací.</w:t>
      </w:r>
    </w:p>
    <w:p w14:paraId="7FE4CCA3" w14:textId="6BDFCA79" w:rsidR="00383653" w:rsidRPr="00584CA1"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zjištění rozporu platné </w:t>
      </w:r>
      <w:r w:rsidRPr="00FC44A7">
        <w:rPr>
          <w:rFonts w:ascii="Tahoma" w:hAnsi="Tahoma" w:cs="Tahoma"/>
          <w:sz w:val="22"/>
          <w:szCs w:val="22"/>
        </w:rPr>
        <w:t xml:space="preserve">projektové dokumentace </w:t>
      </w:r>
      <w:r w:rsidRPr="00584CA1">
        <w:rPr>
          <w:rFonts w:ascii="Tahoma" w:hAnsi="Tahoma" w:cs="Tahoma"/>
          <w:sz w:val="22"/>
          <w:szCs w:val="22"/>
        </w:rPr>
        <w:t>se skutečností na stavbě je zhotovitel povinen zjištěné rozpory řešit ve spolupráci s</w:t>
      </w:r>
      <w:r w:rsidR="00262C4F" w:rsidRPr="00584CA1">
        <w:rPr>
          <w:rFonts w:ascii="Tahoma" w:hAnsi="Tahoma" w:cs="Tahoma"/>
          <w:sz w:val="22"/>
          <w:szCs w:val="22"/>
        </w:rPr>
        <w:t> pověřenou osobou objednatele.</w:t>
      </w:r>
    </w:p>
    <w:p w14:paraId="078B97CF"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474443">
        <w:rPr>
          <w:rFonts w:ascii="Tahoma" w:hAnsi="Tahoma" w:cs="Tahoma"/>
          <w:sz w:val="22"/>
          <w:szCs w:val="22"/>
        </w:rPr>
        <w:t>a tyto škody uhradí.</w:t>
      </w:r>
    </w:p>
    <w:p w14:paraId="2720E993"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474443">
        <w:rPr>
          <w:rFonts w:ascii="Tahoma" w:hAnsi="Tahoma" w:cs="Tahoma"/>
          <w:sz w:val="22"/>
          <w:szCs w:val="22"/>
        </w:rPr>
        <w:t>Kontrola prováděných prací bude realizována zejména v rámci kontrolních dnů, s tím, že:</w:t>
      </w:r>
    </w:p>
    <w:p w14:paraId="34AD7ED3" w14:textId="3FDA18EB" w:rsidR="00383653" w:rsidRPr="00474443" w:rsidRDefault="00383653" w:rsidP="00D55F93">
      <w:pPr>
        <w:pStyle w:val="Smlouva-slo"/>
        <w:numPr>
          <w:ilvl w:val="0"/>
          <w:numId w:val="19"/>
        </w:numPr>
        <w:tabs>
          <w:tab w:val="clear" w:pos="360"/>
          <w:tab w:val="num" w:pos="720"/>
        </w:tabs>
        <w:spacing w:line="240" w:lineRule="auto"/>
        <w:ind w:left="714" w:hanging="357"/>
        <w:rPr>
          <w:rFonts w:ascii="Tahoma" w:hAnsi="Tahoma" w:cs="Tahoma"/>
          <w:sz w:val="22"/>
          <w:szCs w:val="22"/>
        </w:rPr>
      </w:pPr>
      <w:r w:rsidRPr="00474443">
        <w:rPr>
          <w:rFonts w:ascii="Tahoma" w:hAnsi="Tahoma" w:cs="Tahoma"/>
          <w:sz w:val="22"/>
          <w:szCs w:val="22"/>
        </w:rPr>
        <w:t>kontrolní dny se budou konat d</w:t>
      </w:r>
      <w:r w:rsidR="00584CA1" w:rsidRPr="00474443">
        <w:rPr>
          <w:rFonts w:ascii="Tahoma" w:hAnsi="Tahoma" w:cs="Tahoma"/>
          <w:sz w:val="22"/>
          <w:szCs w:val="22"/>
        </w:rPr>
        <w:t>le potřeby</w:t>
      </w:r>
    </w:p>
    <w:p w14:paraId="19944F87" w14:textId="03D8C000" w:rsidR="0038365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vyzve </w:t>
      </w:r>
      <w:r w:rsidR="00584CA1" w:rsidRPr="000E33BA">
        <w:rPr>
          <w:rFonts w:ascii="Tahoma" w:hAnsi="Tahoma" w:cs="Tahoma"/>
          <w:sz w:val="22"/>
          <w:szCs w:val="22"/>
        </w:rPr>
        <w:t>pověřenou osobu objednatele prokazatelnou formou nejméně 2</w:t>
      </w:r>
      <w:r w:rsidRPr="000E33BA">
        <w:rPr>
          <w:rFonts w:ascii="Tahoma" w:hAnsi="Tahoma" w:cs="Tahoma"/>
          <w:sz w:val="22"/>
          <w:szCs w:val="22"/>
        </w:rPr>
        <w:t> pracovní dny předem k prověření kvality prací, jež budou dalším postupem při zhotovování díla zakryty.</w:t>
      </w:r>
    </w:p>
    <w:p w14:paraId="64995383" w14:textId="77777777" w:rsidR="00FB1C29" w:rsidRPr="00474443" w:rsidRDefault="00FB1C29" w:rsidP="00FB1C29">
      <w:pPr>
        <w:keepNext/>
        <w:spacing w:before="360"/>
        <w:jc w:val="center"/>
        <w:rPr>
          <w:rFonts w:ascii="Tahoma" w:hAnsi="Tahoma" w:cs="Tahoma"/>
          <w:b/>
        </w:rPr>
      </w:pPr>
      <w:r w:rsidRPr="000E33BA">
        <w:rPr>
          <w:rFonts w:ascii="Tahoma" w:hAnsi="Tahoma" w:cs="Tahoma"/>
          <w:b/>
        </w:rPr>
        <w:t>XIII.</w:t>
      </w:r>
      <w:r w:rsidRPr="000E33BA">
        <w:rPr>
          <w:rFonts w:ascii="Tahoma" w:hAnsi="Tahoma" w:cs="Tahoma"/>
          <w:b/>
        </w:rPr>
        <w:br/>
      </w:r>
      <w:r w:rsidRPr="00474443">
        <w:rPr>
          <w:rFonts w:ascii="Tahoma" w:hAnsi="Tahoma" w:cs="Tahoma"/>
          <w:b/>
        </w:rPr>
        <w:t>Stavební deník</w:t>
      </w:r>
    </w:p>
    <w:p w14:paraId="6925BE00" w14:textId="6D965712" w:rsidR="00FB1C29" w:rsidRPr="00474443" w:rsidRDefault="00FB1C29" w:rsidP="00FB1C29">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Zhotovitel je povinen o všech pracích a činnostech prováděných v souvislosti se stavbou vést stavební deník v souladu se stavebním zákonem. Stavební deník musí obsahovat veškeré obsahové náležitosti a musí být veden způsobem dle</w:t>
      </w:r>
      <w:r w:rsidR="00B040DB">
        <w:rPr>
          <w:rFonts w:ascii="Tahoma" w:hAnsi="Tahoma" w:cs="Tahoma"/>
          <w:sz w:val="22"/>
          <w:szCs w:val="22"/>
        </w:rPr>
        <w:t xml:space="preserve"> § 166</w:t>
      </w:r>
      <w:r w:rsidRPr="00474443">
        <w:rPr>
          <w:rFonts w:ascii="Tahoma" w:hAnsi="Tahoma" w:cs="Tahoma"/>
          <w:sz w:val="22"/>
          <w:szCs w:val="22"/>
        </w:rPr>
        <w:t> </w:t>
      </w:r>
      <w:r w:rsidR="00B040DB">
        <w:rPr>
          <w:rFonts w:ascii="Tahoma" w:hAnsi="Tahoma" w:cs="Tahoma"/>
          <w:sz w:val="22"/>
          <w:szCs w:val="22"/>
        </w:rPr>
        <w:t>Stavebního zákona č. 283/2021 Sb.</w:t>
      </w:r>
    </w:p>
    <w:p w14:paraId="67F6F80A" w14:textId="77777777" w:rsidR="00FB1C29" w:rsidRPr="00474443" w:rsidRDefault="00FB1C29" w:rsidP="00FB1C29">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Zhotovitel se zavazuje, že stavební deník bude trvale, po celou dobu provádění díla dle této smlouvy, uložen na staveništi. Po odstranění veškerých vad a nedodělků díla dle této smlouvy a po převzetí díla objednatelem předá zhotovitel objednateli originál stavebního deníku.</w:t>
      </w:r>
    </w:p>
    <w:p w14:paraId="08968302" w14:textId="77777777" w:rsidR="00FB1C29" w:rsidRPr="00474443" w:rsidRDefault="00FB1C29" w:rsidP="00FB1C29">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 xml:space="preserve">Objednatel má právo nahlížet do stavebního deníku a k záznamům v něm uvedeným připojovat svá stanoviska. Pokud osoba na straně objednatele nevyjádří své stanovisko k záznamu ve stavebním deníku </w:t>
      </w:r>
      <w:r w:rsidRPr="00B040DB">
        <w:rPr>
          <w:rFonts w:ascii="Tahoma" w:hAnsi="Tahoma" w:cs="Tahoma"/>
          <w:b/>
          <w:sz w:val="22"/>
          <w:szCs w:val="22"/>
        </w:rPr>
        <w:t>do 5 pracovních dnů</w:t>
      </w:r>
      <w:r w:rsidRPr="00474443">
        <w:rPr>
          <w:rFonts w:ascii="Tahoma" w:hAnsi="Tahoma" w:cs="Tahoma"/>
          <w:sz w:val="22"/>
          <w:szCs w:val="22"/>
        </w:rPr>
        <w:t>, nelze prodlení se stanoviskem přičítat k tíži zhotovitele.</w:t>
      </w:r>
    </w:p>
    <w:p w14:paraId="112CA25F" w14:textId="77777777" w:rsidR="00FB1C29" w:rsidRPr="00474443" w:rsidRDefault="00FB1C29" w:rsidP="00FB1C29">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 xml:space="preserve">V případě, kdy oprávněná osoba zhotovitele nesouhlasí s provedeným záznamem objednatele, je povinna připojit k záznamu do tří pracovních dnů své vyjádření. V opačném případě se má za to, že zhotovitel s obsahem záznamu souhlasí. </w:t>
      </w:r>
    </w:p>
    <w:p w14:paraId="785DC44A" w14:textId="77777777" w:rsidR="00FB1C29" w:rsidRPr="00474443" w:rsidRDefault="00FB1C29" w:rsidP="00FB1C29">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Jakýkoliv záznam ve stavebním deníku nelze automaticky považovat za změnu této smlouvy.</w:t>
      </w:r>
    </w:p>
    <w:p w14:paraId="6249F2F0" w14:textId="77777777" w:rsidR="00B040DB" w:rsidRDefault="00B040DB" w:rsidP="00C42A54">
      <w:pPr>
        <w:pStyle w:val="Bezmezer"/>
        <w:jc w:val="center"/>
        <w:rPr>
          <w:rFonts w:ascii="Tahoma" w:hAnsi="Tahoma" w:cs="Tahoma"/>
          <w:b/>
          <w:color w:val="FF0000"/>
        </w:rPr>
      </w:pPr>
    </w:p>
    <w:p w14:paraId="053786CC" w14:textId="095A3CF2" w:rsidR="005320FF" w:rsidRPr="00584CA1" w:rsidRDefault="00672B98" w:rsidP="00C42A54">
      <w:pPr>
        <w:pStyle w:val="Bezmezer"/>
        <w:jc w:val="center"/>
        <w:rPr>
          <w:rFonts w:ascii="Tahoma" w:hAnsi="Tahoma" w:cs="Tahoma"/>
          <w:b/>
        </w:rPr>
      </w:pPr>
      <w:r w:rsidRPr="00584CA1">
        <w:rPr>
          <w:rFonts w:ascii="Tahoma" w:hAnsi="Tahoma" w:cs="Tahoma"/>
          <w:b/>
        </w:rPr>
        <w:t>X</w:t>
      </w:r>
      <w:r w:rsidR="00B040DB">
        <w:rPr>
          <w:rFonts w:ascii="Tahoma" w:hAnsi="Tahoma" w:cs="Tahoma"/>
          <w:b/>
        </w:rPr>
        <w:t>IV</w:t>
      </w:r>
      <w:r w:rsidR="005320FF" w:rsidRPr="00584CA1">
        <w:rPr>
          <w:rFonts w:ascii="Tahoma" w:hAnsi="Tahoma" w:cs="Tahoma"/>
          <w:b/>
        </w:rPr>
        <w:t>.</w:t>
      </w:r>
    </w:p>
    <w:p w14:paraId="3E3AEBF1" w14:textId="540F5CC5" w:rsidR="005320FF" w:rsidRPr="00584CA1" w:rsidRDefault="00D21529" w:rsidP="00C42A54">
      <w:pPr>
        <w:pStyle w:val="Bezmezer"/>
        <w:jc w:val="center"/>
        <w:rPr>
          <w:rFonts w:ascii="Tahoma" w:hAnsi="Tahoma" w:cs="Tahoma"/>
          <w:b/>
        </w:rPr>
      </w:pPr>
      <w:r w:rsidRPr="00584CA1">
        <w:rPr>
          <w:rFonts w:ascii="Tahoma" w:hAnsi="Tahoma" w:cs="Tahoma"/>
          <w:b/>
        </w:rPr>
        <w:t>Sankční ujednání</w:t>
      </w:r>
    </w:p>
    <w:p w14:paraId="757A605A" w14:textId="77777777" w:rsidR="00CE448D" w:rsidRPr="00584CA1" w:rsidRDefault="00CE448D" w:rsidP="00C42A54">
      <w:pPr>
        <w:pStyle w:val="Bezmezer"/>
        <w:jc w:val="both"/>
        <w:rPr>
          <w:rFonts w:ascii="Tahoma" w:hAnsi="Tahoma" w:cs="Tahoma"/>
        </w:rPr>
      </w:pPr>
    </w:p>
    <w:p w14:paraId="78660B16" w14:textId="53BD40F3"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w:t>
      </w:r>
      <w:r w:rsidR="004A55ED">
        <w:rPr>
          <w:rFonts w:ascii="Tahoma" w:hAnsi="Tahoma" w:cs="Tahoma"/>
        </w:rPr>
        <w:t xml:space="preserve"> zhotovitel neprovede dílo</w:t>
      </w:r>
      <w:r w:rsidRPr="00584CA1">
        <w:rPr>
          <w:rFonts w:ascii="Tahoma" w:hAnsi="Tahoma" w:cs="Tahoma"/>
        </w:rPr>
        <w:t xml:space="preserve"> řádně a včas, je povinen zaplatit objednateli smluvní pokutu ve výš</w:t>
      </w:r>
      <w:r w:rsidR="00584CA1" w:rsidRPr="00584CA1">
        <w:rPr>
          <w:rFonts w:ascii="Tahoma" w:hAnsi="Tahoma" w:cs="Tahoma"/>
        </w:rPr>
        <w:t xml:space="preserve">i </w:t>
      </w:r>
      <w:r w:rsidR="00FC44A7" w:rsidRPr="00FC44A7">
        <w:rPr>
          <w:rFonts w:ascii="Tahoma" w:hAnsi="Tahoma" w:cs="Tahoma"/>
        </w:rPr>
        <w:t xml:space="preserve">1 500,00 Kč </w:t>
      </w:r>
      <w:r w:rsidR="00FC44A7" w:rsidRPr="00584CA1">
        <w:rPr>
          <w:rFonts w:ascii="Tahoma" w:hAnsi="Tahoma" w:cs="Tahoma"/>
        </w:rPr>
        <w:t>bez DPH za každý i započatý den prodlení</w:t>
      </w:r>
      <w:r w:rsidR="00FC44A7">
        <w:rPr>
          <w:rFonts w:ascii="Tahoma" w:hAnsi="Tahoma" w:cs="Tahoma"/>
        </w:rPr>
        <w:t>.</w:t>
      </w:r>
      <w:r w:rsidRPr="00584CA1">
        <w:rPr>
          <w:rFonts w:ascii="Tahoma" w:hAnsi="Tahoma" w:cs="Tahoma"/>
        </w:rPr>
        <w:t xml:space="preserve"> </w:t>
      </w:r>
    </w:p>
    <w:p w14:paraId="26AE048F" w14:textId="77777777" w:rsidR="00030FFC" w:rsidRDefault="00D21529" w:rsidP="005442D3">
      <w:pPr>
        <w:numPr>
          <w:ilvl w:val="0"/>
          <w:numId w:val="25"/>
        </w:numPr>
        <w:tabs>
          <w:tab w:val="clear" w:pos="360"/>
        </w:tabs>
        <w:spacing w:before="120" w:after="0" w:line="240" w:lineRule="auto"/>
        <w:jc w:val="both"/>
        <w:rPr>
          <w:rFonts w:ascii="Tahoma" w:hAnsi="Tahoma" w:cs="Tahoma"/>
        </w:rPr>
      </w:pPr>
      <w:r w:rsidRPr="00030FFC">
        <w:rPr>
          <w:rFonts w:ascii="Tahoma" w:hAnsi="Tahoma" w:cs="Tahoma"/>
        </w:rPr>
        <w:lastRenderedPageBreak/>
        <w:t>V případě, že zhotovitel neodstraní vady</w:t>
      </w:r>
      <w:r w:rsidR="004A55ED" w:rsidRPr="00030FFC">
        <w:rPr>
          <w:rFonts w:ascii="Tahoma" w:hAnsi="Tahoma" w:cs="Tahoma"/>
        </w:rPr>
        <w:t xml:space="preserve"> a nedodělky, s nimiž bylo dílo</w:t>
      </w:r>
      <w:r w:rsidRPr="00030FFC">
        <w:rPr>
          <w:rFonts w:ascii="Tahoma" w:hAnsi="Tahoma" w:cs="Tahoma"/>
        </w:rPr>
        <w:t xml:space="preserve"> </w:t>
      </w:r>
      <w:r w:rsidR="004A55ED" w:rsidRPr="00030FFC">
        <w:rPr>
          <w:rFonts w:ascii="Tahoma" w:hAnsi="Tahoma" w:cs="Tahoma"/>
        </w:rPr>
        <w:t>př</w:t>
      </w:r>
      <w:r w:rsidRPr="00030FFC">
        <w:rPr>
          <w:rFonts w:ascii="Tahoma" w:hAnsi="Tahoma" w:cs="Tahoma"/>
        </w:rPr>
        <w:t>evzat</w:t>
      </w:r>
      <w:r w:rsidR="004A55ED" w:rsidRPr="00030FFC">
        <w:rPr>
          <w:rFonts w:ascii="Tahoma" w:hAnsi="Tahoma" w:cs="Tahoma"/>
        </w:rPr>
        <w:t>o</w:t>
      </w:r>
      <w:r w:rsidRPr="00030FFC">
        <w:rPr>
          <w:rFonts w:ascii="Tahoma" w:hAnsi="Tahoma" w:cs="Tahoma"/>
        </w:rPr>
        <w:t xml:space="preserve"> (převzetí s výhradami) ve stanovené lhůtě, je povinen zaplatit objednateli smluvní pokutu ve </w:t>
      </w:r>
      <w:r w:rsidR="00030FFC" w:rsidRPr="00584CA1">
        <w:rPr>
          <w:rFonts w:ascii="Tahoma" w:hAnsi="Tahoma" w:cs="Tahoma"/>
        </w:rPr>
        <w:t xml:space="preserve">výši </w:t>
      </w:r>
      <w:r w:rsidR="00030FFC" w:rsidRPr="00FC44A7">
        <w:rPr>
          <w:rFonts w:ascii="Tahoma" w:hAnsi="Tahoma" w:cs="Tahoma"/>
        </w:rPr>
        <w:t xml:space="preserve">1 500,00 Kč </w:t>
      </w:r>
      <w:r w:rsidR="00030FFC" w:rsidRPr="00584CA1">
        <w:rPr>
          <w:rFonts w:ascii="Tahoma" w:hAnsi="Tahoma" w:cs="Tahoma"/>
        </w:rPr>
        <w:t>bez DPH za každý i započatý den prodlení</w:t>
      </w:r>
      <w:r w:rsidR="00030FFC">
        <w:rPr>
          <w:rFonts w:ascii="Tahoma" w:hAnsi="Tahoma" w:cs="Tahoma"/>
        </w:rPr>
        <w:t>.</w:t>
      </w:r>
      <w:r w:rsidR="00030FFC" w:rsidRPr="00584CA1">
        <w:rPr>
          <w:rFonts w:ascii="Tahoma" w:hAnsi="Tahoma" w:cs="Tahoma"/>
        </w:rPr>
        <w:t xml:space="preserve"> </w:t>
      </w:r>
    </w:p>
    <w:p w14:paraId="2488BA8F" w14:textId="77777777" w:rsidR="00030FFC" w:rsidRDefault="00D21529" w:rsidP="005442D3">
      <w:pPr>
        <w:numPr>
          <w:ilvl w:val="0"/>
          <w:numId w:val="25"/>
        </w:numPr>
        <w:tabs>
          <w:tab w:val="clear" w:pos="360"/>
        </w:tabs>
        <w:spacing w:before="120" w:after="0" w:line="240" w:lineRule="auto"/>
        <w:jc w:val="both"/>
        <w:rPr>
          <w:rFonts w:ascii="Tahoma" w:hAnsi="Tahoma" w:cs="Tahoma"/>
        </w:rPr>
      </w:pPr>
      <w:r w:rsidRPr="00030FFC">
        <w:rPr>
          <w:rFonts w:ascii="Tahoma" w:hAnsi="Tahoma" w:cs="Tahoma"/>
        </w:rPr>
        <w:t>Pro případ prodl</w:t>
      </w:r>
      <w:r w:rsidR="004A55ED" w:rsidRPr="00030FFC">
        <w:rPr>
          <w:rFonts w:ascii="Tahoma" w:hAnsi="Tahoma" w:cs="Tahoma"/>
        </w:rPr>
        <w:t xml:space="preserve">ení se zaplacením ceny za dílo </w:t>
      </w:r>
      <w:r w:rsidRPr="00030FFC">
        <w:rPr>
          <w:rFonts w:ascii="Tahoma" w:hAnsi="Tahoma" w:cs="Tahoma"/>
        </w:rPr>
        <w:t>sjednávají smluvní strany úrok z prodlení ve </w:t>
      </w:r>
      <w:r w:rsidR="00030FFC" w:rsidRPr="00584CA1">
        <w:rPr>
          <w:rFonts w:ascii="Tahoma" w:hAnsi="Tahoma" w:cs="Tahoma"/>
        </w:rPr>
        <w:t xml:space="preserve">výši </w:t>
      </w:r>
      <w:r w:rsidR="00030FFC" w:rsidRPr="00FC44A7">
        <w:rPr>
          <w:rFonts w:ascii="Tahoma" w:hAnsi="Tahoma" w:cs="Tahoma"/>
        </w:rPr>
        <w:t xml:space="preserve">1 500,00 Kč </w:t>
      </w:r>
      <w:r w:rsidR="00030FFC" w:rsidRPr="00584CA1">
        <w:rPr>
          <w:rFonts w:ascii="Tahoma" w:hAnsi="Tahoma" w:cs="Tahoma"/>
        </w:rPr>
        <w:t>bez DPH za každý i započatý den prodlení</w:t>
      </w:r>
      <w:r w:rsidR="00030FFC">
        <w:rPr>
          <w:rFonts w:ascii="Tahoma" w:hAnsi="Tahoma" w:cs="Tahoma"/>
        </w:rPr>
        <w:t>.</w:t>
      </w:r>
      <w:r w:rsidR="00030FFC" w:rsidRPr="00584CA1">
        <w:rPr>
          <w:rFonts w:ascii="Tahoma" w:hAnsi="Tahoma" w:cs="Tahoma"/>
        </w:rPr>
        <w:t xml:space="preserve"> </w:t>
      </w:r>
    </w:p>
    <w:p w14:paraId="336A838D" w14:textId="77777777" w:rsidR="00030FFC" w:rsidRDefault="00D21529" w:rsidP="005442D3">
      <w:pPr>
        <w:numPr>
          <w:ilvl w:val="0"/>
          <w:numId w:val="25"/>
        </w:numPr>
        <w:tabs>
          <w:tab w:val="clear" w:pos="360"/>
        </w:tabs>
        <w:spacing w:before="120" w:after="0" w:line="240" w:lineRule="auto"/>
        <w:jc w:val="both"/>
        <w:rPr>
          <w:rFonts w:ascii="Tahoma" w:hAnsi="Tahoma" w:cs="Tahoma"/>
        </w:rPr>
      </w:pPr>
      <w:r w:rsidRPr="00030FFC">
        <w:rPr>
          <w:rFonts w:ascii="Tahoma" w:hAnsi="Tahoma" w:cs="Tahoma"/>
        </w:rPr>
        <w:t>V případě prodlení s vyklizením a vyčištěním staveniště se zhotovitel zavazuje uhradit objednateli smluvní pokutu ve </w:t>
      </w:r>
      <w:r w:rsidR="00030FFC" w:rsidRPr="00584CA1">
        <w:rPr>
          <w:rFonts w:ascii="Tahoma" w:hAnsi="Tahoma" w:cs="Tahoma"/>
        </w:rPr>
        <w:t xml:space="preserve">výši </w:t>
      </w:r>
      <w:r w:rsidR="00030FFC" w:rsidRPr="00FC44A7">
        <w:rPr>
          <w:rFonts w:ascii="Tahoma" w:hAnsi="Tahoma" w:cs="Tahoma"/>
        </w:rPr>
        <w:t xml:space="preserve">1 500,00 Kč </w:t>
      </w:r>
      <w:r w:rsidR="00030FFC" w:rsidRPr="00584CA1">
        <w:rPr>
          <w:rFonts w:ascii="Tahoma" w:hAnsi="Tahoma" w:cs="Tahoma"/>
        </w:rPr>
        <w:t>bez DPH za každý i započatý den prodlení</w:t>
      </w:r>
      <w:r w:rsidR="00030FFC">
        <w:rPr>
          <w:rFonts w:ascii="Tahoma" w:hAnsi="Tahoma" w:cs="Tahoma"/>
        </w:rPr>
        <w:t>.</w:t>
      </w:r>
      <w:r w:rsidR="00030FFC" w:rsidRPr="00584CA1">
        <w:rPr>
          <w:rFonts w:ascii="Tahoma" w:hAnsi="Tahoma" w:cs="Tahoma"/>
        </w:rPr>
        <w:t xml:space="preserve"> </w:t>
      </w:r>
    </w:p>
    <w:p w14:paraId="21CE5473" w14:textId="25C28B66" w:rsidR="00D21529" w:rsidRPr="00030FFC" w:rsidRDefault="00D21529" w:rsidP="005442D3">
      <w:pPr>
        <w:numPr>
          <w:ilvl w:val="0"/>
          <w:numId w:val="25"/>
        </w:numPr>
        <w:tabs>
          <w:tab w:val="clear" w:pos="360"/>
        </w:tabs>
        <w:spacing w:before="120" w:after="0" w:line="240" w:lineRule="auto"/>
        <w:jc w:val="both"/>
        <w:rPr>
          <w:rFonts w:ascii="Tahoma" w:hAnsi="Tahoma" w:cs="Tahoma"/>
        </w:rPr>
      </w:pPr>
      <w:r w:rsidRPr="00030FFC">
        <w:rPr>
          <w:rFonts w:ascii="Tahoma" w:hAnsi="Tahoma" w:cs="Tahoma"/>
        </w:rPr>
        <w:t>V případě porušení předpisů týkajících se BOZP kteroukoliv z osob vyskytujících se na staveništi je zhotovitel povinen zaplatit objednateli smluvní pokutu ve výši 3.000,</w:t>
      </w:r>
      <w:r w:rsidRPr="00030FFC">
        <w:rPr>
          <w:rFonts w:ascii="Tahoma" w:hAnsi="Tahoma" w:cs="Tahoma"/>
        </w:rPr>
        <w:noBreakHyphen/>
        <w:t> Kč za každý opakovaný případ (za opakovaný případ se přitom považuje nejméně dvakrát).</w:t>
      </w:r>
    </w:p>
    <w:p w14:paraId="038A7D5F"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nedodržení stanoveného termínu k odstranění vady je zhotovitel povinen zaplatit objednateli smluvní pokutu ve výši 8.000,</w:t>
      </w:r>
      <w:r w:rsidRPr="00584CA1">
        <w:rPr>
          <w:rFonts w:ascii="Tahoma" w:hAnsi="Tahoma" w:cs="Tahoma"/>
        </w:rPr>
        <w:noBreakHyphen/>
        <w:t xml:space="preserve"> Kč za každou vadu a každý i započatý den prodlení. </w:t>
      </w:r>
    </w:p>
    <w:p w14:paraId="72F864D3" w14:textId="3E0946F5" w:rsidR="00D21529" w:rsidRPr="00474443" w:rsidRDefault="00D21529" w:rsidP="00D55F93">
      <w:pPr>
        <w:numPr>
          <w:ilvl w:val="0"/>
          <w:numId w:val="25"/>
        </w:numPr>
        <w:tabs>
          <w:tab w:val="clear" w:pos="360"/>
        </w:tabs>
        <w:spacing w:before="120" w:after="0" w:line="240" w:lineRule="auto"/>
        <w:jc w:val="both"/>
        <w:rPr>
          <w:rFonts w:ascii="Tahoma" w:hAnsi="Tahoma" w:cs="Tahoma"/>
        </w:rPr>
      </w:pPr>
      <w:r w:rsidRPr="00474443">
        <w:rPr>
          <w:rFonts w:ascii="Tahoma" w:hAnsi="Tahoma" w:cs="Tahoma"/>
        </w:rPr>
        <w:t>V případě, že bude zjištěno, že stavební deník případně projektová dokumentace a doklady dle čl. X</w:t>
      </w:r>
      <w:r w:rsidR="00D07DFB" w:rsidRPr="00474443">
        <w:rPr>
          <w:rFonts w:ascii="Tahoma" w:hAnsi="Tahoma" w:cs="Tahoma"/>
        </w:rPr>
        <w:t>II</w:t>
      </w:r>
      <w:r w:rsidR="00EB7707" w:rsidRPr="00474443">
        <w:rPr>
          <w:rFonts w:ascii="Tahoma" w:hAnsi="Tahoma" w:cs="Tahoma"/>
        </w:rPr>
        <w:t xml:space="preserve"> odst. 5</w:t>
      </w:r>
      <w:r w:rsidRPr="00474443">
        <w:rPr>
          <w:rFonts w:ascii="Tahoma" w:hAnsi="Tahoma" w:cs="Tahoma"/>
        </w:rPr>
        <w:t xml:space="preserve"> této smlouvy nejsou přístupné kdykoliv v průběhu práce na staveništi, bude objednatelem zhotoviteli účtována smluvní pokuta ve výši 4.000,</w:t>
      </w:r>
      <w:r w:rsidRPr="00474443">
        <w:rPr>
          <w:rFonts w:ascii="Tahoma" w:hAnsi="Tahoma" w:cs="Tahoma"/>
        </w:rPr>
        <w:noBreakHyphen/>
        <w:t> Kč za každý zjištěný případ a každý den nedostupnosti na staveništi.</w:t>
      </w:r>
    </w:p>
    <w:p w14:paraId="59BD8F3E" w14:textId="4407CACF"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zhotovitel poruší svou povinnost stanovenou v čl. X</w:t>
      </w:r>
      <w:r w:rsidR="007C59A3" w:rsidRPr="00992892">
        <w:rPr>
          <w:rFonts w:ascii="Tahoma" w:hAnsi="Tahoma" w:cs="Tahoma"/>
        </w:rPr>
        <w:t>II</w:t>
      </w:r>
      <w:r w:rsidR="00EB7707" w:rsidRPr="00992892">
        <w:rPr>
          <w:rFonts w:ascii="Tahoma" w:hAnsi="Tahoma" w:cs="Tahoma"/>
        </w:rPr>
        <w:t xml:space="preserve"> odst. 6</w:t>
      </w:r>
      <w:r w:rsidRPr="00992892">
        <w:rPr>
          <w:rFonts w:ascii="Tahoma" w:hAnsi="Tahoma" w:cs="Tahoma"/>
        </w:rPr>
        <w:t xml:space="preserve"> této smlouvy, bude objednatelem zhotoviteli účtována smluvní pokuta ve výši 20.000,</w:t>
      </w:r>
      <w:r w:rsidRPr="00992892">
        <w:rPr>
          <w:rFonts w:ascii="Tahoma" w:hAnsi="Tahoma" w:cs="Tahoma"/>
        </w:rPr>
        <w:noBreakHyphen/>
        <w:t> Kč za každý zjištěný případ a každý započatý den prodlení.</w:t>
      </w:r>
    </w:p>
    <w:p w14:paraId="16B36E73" w14:textId="192E0C52"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 xml:space="preserve">V případě, že se zhotovitel opakovaně (za opakovaně se přitom považuje nejméně dvakrát) nebude řídit podklady nebo prokazatelně uloženými pokyny objednatele (tj. zejména </w:t>
      </w:r>
      <w:r w:rsidRPr="00474443">
        <w:rPr>
          <w:rFonts w:ascii="Tahoma" w:hAnsi="Tahoma" w:cs="Tahoma"/>
        </w:rPr>
        <w:t xml:space="preserve">pokyny zadanými písemně, např. ve stavebním deníku), nebo objednateli neposkytne </w:t>
      </w:r>
      <w:r w:rsidRPr="00992892">
        <w:rPr>
          <w:rFonts w:ascii="Tahoma" w:hAnsi="Tahoma" w:cs="Tahoma"/>
        </w:rPr>
        <w:t>požadovanou dokumentaci a informace, bude objednatelem zhotoviteli účtována smluvní pokuta ve výši 8.000,</w:t>
      </w:r>
      <w:r w:rsidRPr="00992892">
        <w:rPr>
          <w:rFonts w:ascii="Tahoma" w:hAnsi="Tahoma" w:cs="Tahoma"/>
        </w:rPr>
        <w:noBreakHyphen/>
        <w:t> Kč za každý zjištěný případ.</w:t>
      </w:r>
    </w:p>
    <w:p w14:paraId="7CA0E15A" w14:textId="3D0AB164"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závazek provést dílo zanikne před řádným ukončením díla</w:t>
      </w:r>
      <w:r w:rsidR="00EB7707" w:rsidRPr="00992892">
        <w:rPr>
          <w:rFonts w:ascii="Tahoma" w:hAnsi="Tahoma" w:cs="Tahoma"/>
        </w:rPr>
        <w:t xml:space="preserve"> </w:t>
      </w:r>
      <w:r w:rsidRPr="00992892">
        <w:rPr>
          <w:rFonts w:ascii="Tahoma" w:hAnsi="Tahoma" w:cs="Tahoma"/>
        </w:rPr>
        <w:t>nezaniká nárok na smluvní pokutu, pokud vznikl dřívějším porušením povinnosti. Zánik závazku pozdním splněním neznamená zánik nároku na smluvní pokutu za prodlení s plněním.</w:t>
      </w:r>
    </w:p>
    <w:p w14:paraId="650F6E0C" w14:textId="65BF8B71" w:rsidR="00992892" w:rsidRPr="00714C9B" w:rsidRDefault="00992892" w:rsidP="00D55F93">
      <w:pPr>
        <w:numPr>
          <w:ilvl w:val="0"/>
          <w:numId w:val="25"/>
        </w:numPr>
        <w:spacing w:before="120" w:after="0" w:line="240" w:lineRule="auto"/>
        <w:jc w:val="both"/>
        <w:rPr>
          <w:rFonts w:ascii="Tahoma" w:hAnsi="Tahoma" w:cs="Tahoma"/>
        </w:rPr>
      </w:pPr>
      <w:r w:rsidRPr="00714C9B">
        <w:rPr>
          <w:rFonts w:ascii="Tahoma" w:hAnsi="Tahoma" w:cs="Tahoma"/>
        </w:rPr>
        <w:t xml:space="preserve">V případě porušení požadavků dle </w:t>
      </w:r>
      <w:r w:rsidR="00714C9B" w:rsidRPr="00714C9B">
        <w:rPr>
          <w:rFonts w:ascii="Tahoma" w:hAnsi="Tahoma" w:cs="Tahoma"/>
        </w:rPr>
        <w:t>čl. II, odst. 12</w:t>
      </w:r>
      <w:r w:rsidR="00030FFC">
        <w:rPr>
          <w:rFonts w:ascii="Tahoma" w:hAnsi="Tahoma" w:cs="Tahoma"/>
        </w:rPr>
        <w:t>.</w:t>
      </w:r>
      <w:r w:rsidRPr="00714C9B">
        <w:rPr>
          <w:rFonts w:ascii="Tahoma" w:hAnsi="Tahoma" w:cs="Tahoma"/>
        </w:rPr>
        <w:t xml:space="preserve"> (Odpovědné zadávání) je zhotovitel povinen zaplatit objednateli smluvní pokutu ve výši 3.000,</w:t>
      </w:r>
      <w:r w:rsidRPr="00714C9B">
        <w:rPr>
          <w:rFonts w:ascii="Tahoma" w:hAnsi="Tahoma" w:cs="Tahoma"/>
        </w:rPr>
        <w:noBreakHyphen/>
        <w:t> Kč za každý opakovaný případ (za opakovaný případ se přitom považuje nejméně dvakrát).</w:t>
      </w:r>
    </w:p>
    <w:p w14:paraId="42F24703" w14:textId="77777777"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Sjednané smluvní pokuty zaplatí povinná strana nezávisle na zavinění a na tom, zda a v jaké výši vznikne druhé straně škoda.</w:t>
      </w:r>
    </w:p>
    <w:p w14:paraId="639B07BE" w14:textId="1EE899F5" w:rsidR="00D21529"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Smluvní pokuty se nezapočítávají na náhradu případně vzniklé škody. Náhradu škody lze vymáhat samostatně vedle smluvní pokuty v plné výši.</w:t>
      </w:r>
    </w:p>
    <w:p w14:paraId="5C671103" w14:textId="77777777" w:rsidR="00575942" w:rsidRPr="00992892" w:rsidRDefault="00575942" w:rsidP="00575942">
      <w:pPr>
        <w:spacing w:before="120" w:after="0" w:line="240" w:lineRule="auto"/>
        <w:ind w:left="357"/>
        <w:jc w:val="both"/>
        <w:rPr>
          <w:rFonts w:ascii="Tahoma" w:hAnsi="Tahoma" w:cs="Tahoma"/>
        </w:rPr>
      </w:pPr>
    </w:p>
    <w:p w14:paraId="27750997" w14:textId="77777777" w:rsidR="00992892" w:rsidRPr="00992892" w:rsidRDefault="00992892" w:rsidP="00992892">
      <w:pPr>
        <w:spacing w:before="120" w:after="0" w:line="240" w:lineRule="auto"/>
        <w:ind w:left="357"/>
        <w:jc w:val="both"/>
        <w:rPr>
          <w:rFonts w:ascii="Tahoma" w:hAnsi="Tahoma" w:cs="Tahoma"/>
        </w:rPr>
      </w:pPr>
    </w:p>
    <w:p w14:paraId="450236C8" w14:textId="2E8ED894" w:rsidR="00D07DFB" w:rsidRPr="00714C9B" w:rsidRDefault="00D07DFB" w:rsidP="00714C9B">
      <w:pPr>
        <w:spacing w:after="0" w:line="240" w:lineRule="auto"/>
        <w:jc w:val="center"/>
        <w:rPr>
          <w:rFonts w:ascii="Segoe UI" w:hAnsi="Segoe UI" w:cs="Segoe UI"/>
          <w:b/>
        </w:rPr>
      </w:pPr>
      <w:r w:rsidRPr="00714C9B">
        <w:rPr>
          <w:rFonts w:ascii="Segoe UI" w:hAnsi="Segoe UI" w:cs="Segoe UI"/>
          <w:b/>
        </w:rPr>
        <w:t xml:space="preserve">XV. </w:t>
      </w:r>
    </w:p>
    <w:p w14:paraId="2C04B374" w14:textId="7C4688C4" w:rsidR="00D07DFB" w:rsidRPr="00714C9B" w:rsidRDefault="00D07DFB" w:rsidP="00714C9B">
      <w:pPr>
        <w:keepNext/>
        <w:spacing w:line="240" w:lineRule="auto"/>
        <w:jc w:val="center"/>
        <w:rPr>
          <w:rFonts w:ascii="Segoe UI" w:hAnsi="Segoe UI" w:cs="Segoe UI"/>
          <w:b/>
        </w:rPr>
      </w:pPr>
      <w:r w:rsidRPr="00714C9B">
        <w:rPr>
          <w:rFonts w:ascii="Segoe UI" w:hAnsi="Segoe UI" w:cs="Segoe UI"/>
          <w:b/>
        </w:rPr>
        <w:t>Nebezpečí škody, pojištění</w:t>
      </w:r>
    </w:p>
    <w:p w14:paraId="73A3885C" w14:textId="4ED1DA4F"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 xml:space="preserve">Vlastníkem zhotovovaného díla je objednatel. Nebezpečí škody na věci, která je předmětem úpravy, nese zhotovitel. Nebezpečí škody přechází na objednatele dnem převzetí </w:t>
      </w:r>
      <w:r w:rsidR="00CD6FA9">
        <w:rPr>
          <w:rFonts w:ascii="Tahoma" w:hAnsi="Tahoma" w:cs="Tahoma"/>
          <w:sz w:val="22"/>
          <w:szCs w:val="22"/>
        </w:rPr>
        <w:t>díla</w:t>
      </w:r>
      <w:r w:rsidRPr="00714C9B">
        <w:rPr>
          <w:rFonts w:ascii="Tahoma" w:hAnsi="Tahoma" w:cs="Tahoma"/>
          <w:sz w:val="22"/>
          <w:szCs w:val="22"/>
        </w:rPr>
        <w:t xml:space="preserve"> objednatelem. Zhotovitel nese odpovědnost původce odpadů, zavazuje se </w:t>
      </w:r>
      <w:r w:rsidRPr="00714C9B">
        <w:rPr>
          <w:rFonts w:ascii="Tahoma" w:hAnsi="Tahoma" w:cs="Tahoma"/>
          <w:sz w:val="22"/>
          <w:szCs w:val="22"/>
        </w:rPr>
        <w:lastRenderedPageBreak/>
        <w:t>nezpůsobovat únik ropných, toxických</w:t>
      </w:r>
      <w:r w:rsidR="00D00C5F">
        <w:rPr>
          <w:rFonts w:ascii="Tahoma" w:hAnsi="Tahoma" w:cs="Tahoma"/>
          <w:sz w:val="22"/>
          <w:szCs w:val="22"/>
        </w:rPr>
        <w:t xml:space="preserve"> či jiných škodlivých látek na </w:t>
      </w:r>
      <w:r w:rsidRPr="00714C9B">
        <w:rPr>
          <w:rFonts w:ascii="Tahoma" w:hAnsi="Tahoma" w:cs="Tahoma"/>
          <w:sz w:val="22"/>
          <w:szCs w:val="22"/>
        </w:rPr>
        <w:t>stavbě.</w:t>
      </w:r>
    </w:p>
    <w:p w14:paraId="63B32B1B"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učinit veškerá opatření potřebná k odvrácení škody nebo k jejímu zmírnění.</w:t>
      </w:r>
    </w:p>
    <w:p w14:paraId="6B89840C"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159BA704" w14:textId="46165892"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se zavazuje, že po celou dobu plnění svého závazku z této smlouvy</w:t>
      </w:r>
      <w:r w:rsidR="00C70301" w:rsidRPr="00714C9B">
        <w:rPr>
          <w:rFonts w:ascii="Tahoma" w:hAnsi="Tahoma" w:cs="Tahoma"/>
          <w:sz w:val="22"/>
          <w:szCs w:val="22"/>
        </w:rPr>
        <w:t>,</w:t>
      </w:r>
      <w:r w:rsidRPr="00714C9B">
        <w:rPr>
          <w:rFonts w:ascii="Tahoma" w:hAnsi="Tahoma" w:cs="Tahoma"/>
          <w:sz w:val="22"/>
          <w:szCs w:val="22"/>
        </w:rPr>
        <w:t xml:space="preserve"> bude mít na vlastní náklady sjednáno pojištění odpovědnosti za škodu způsobenou třetím osobám vyplývající z dodáv</w:t>
      </w:r>
      <w:r w:rsidR="000B54C8" w:rsidRPr="00714C9B">
        <w:rPr>
          <w:rFonts w:ascii="Tahoma" w:hAnsi="Tahoma" w:cs="Tahoma"/>
          <w:sz w:val="22"/>
          <w:szCs w:val="22"/>
        </w:rPr>
        <w:t>aného předmětu plnění s</w:t>
      </w:r>
      <w:r w:rsidR="00EB7707" w:rsidRPr="00714C9B">
        <w:rPr>
          <w:rFonts w:ascii="Tahoma" w:hAnsi="Tahoma" w:cs="Tahoma"/>
          <w:sz w:val="22"/>
          <w:szCs w:val="22"/>
        </w:rPr>
        <w:t> </w:t>
      </w:r>
      <w:r w:rsidR="000B54C8" w:rsidRPr="00714C9B">
        <w:rPr>
          <w:rFonts w:ascii="Tahoma" w:hAnsi="Tahoma" w:cs="Tahoma"/>
          <w:sz w:val="22"/>
          <w:szCs w:val="22"/>
        </w:rPr>
        <w:t>limitem</w:t>
      </w:r>
      <w:r w:rsidR="00EB7707" w:rsidRPr="00714C9B">
        <w:rPr>
          <w:rFonts w:ascii="Tahoma" w:hAnsi="Tahoma" w:cs="Tahoma"/>
          <w:sz w:val="22"/>
          <w:szCs w:val="22"/>
        </w:rPr>
        <w:t xml:space="preserve"> v dostatečném rozsahu dle předmětu  plnění a výši plnění</w:t>
      </w:r>
      <w:r w:rsidR="000B54C8" w:rsidRPr="00714C9B">
        <w:rPr>
          <w:rFonts w:ascii="Tahoma" w:hAnsi="Tahoma" w:cs="Tahoma"/>
          <w:sz w:val="22"/>
          <w:szCs w:val="22"/>
        </w:rPr>
        <w:t>.</w:t>
      </w:r>
      <w:r w:rsidR="00EB7707" w:rsidRPr="00714C9B">
        <w:rPr>
          <w:rFonts w:ascii="Tahoma" w:hAnsi="Tahoma" w:cs="Tahoma"/>
          <w:sz w:val="22"/>
          <w:szCs w:val="22"/>
        </w:rPr>
        <w:t xml:space="preserve"> </w:t>
      </w:r>
      <w:r w:rsidRPr="00714C9B">
        <w:rPr>
          <w:rFonts w:ascii="Tahoma" w:hAnsi="Tahoma" w:cs="Tahoma"/>
          <w:sz w:val="22"/>
          <w:szCs w:val="22"/>
        </w:rPr>
        <w:t xml:space="preserve">Pojištění musí obsahovat krytí škod způsobené na majetku, zdraví třetích osob včetně krytí odpovědnosti za finanční škody. </w:t>
      </w:r>
      <w:r w:rsidRPr="00714C9B">
        <w:rPr>
          <w:rFonts w:ascii="Tahoma" w:hAnsi="Tahoma" w:cs="Tahoma"/>
          <w:b/>
          <w:sz w:val="22"/>
          <w:szCs w:val="22"/>
        </w:rPr>
        <w:t xml:space="preserve">Zhotovitel předloží Objednateli kopii pojistné smlouvy nebo příslušného pojistného certifikátu </w:t>
      </w:r>
      <w:r w:rsidRPr="00714C9B">
        <w:rPr>
          <w:rFonts w:ascii="Tahoma" w:hAnsi="Tahoma" w:cs="Tahoma"/>
          <w:sz w:val="22"/>
          <w:szCs w:val="22"/>
        </w:rPr>
        <w:t xml:space="preserve">kdykoliv do 3 pracovních dnů od požádání, a to i opakovaně. </w:t>
      </w:r>
    </w:p>
    <w:p w14:paraId="1B89C6A9" w14:textId="77777777" w:rsidR="00073EFA" w:rsidRPr="00714C9B" w:rsidRDefault="00073EFA" w:rsidP="00073EFA">
      <w:pPr>
        <w:pStyle w:val="Bezmezer"/>
        <w:ind w:left="360"/>
        <w:jc w:val="both"/>
        <w:rPr>
          <w:rFonts w:ascii="Tahoma" w:hAnsi="Tahoma" w:cs="Tahoma"/>
          <w:color w:val="FF0000"/>
        </w:rPr>
      </w:pPr>
    </w:p>
    <w:p w14:paraId="0F96F6D2" w14:textId="46FB8A80" w:rsidR="00CE448D" w:rsidRPr="00714C9B" w:rsidRDefault="007F34CA" w:rsidP="00073EFA">
      <w:pPr>
        <w:pStyle w:val="Bezmezer"/>
        <w:jc w:val="center"/>
        <w:rPr>
          <w:rFonts w:ascii="Tahoma" w:hAnsi="Tahoma" w:cs="Tahoma"/>
          <w:b/>
        </w:rPr>
      </w:pPr>
      <w:r w:rsidRPr="00714C9B">
        <w:rPr>
          <w:rFonts w:ascii="Tahoma" w:hAnsi="Tahoma" w:cs="Tahoma"/>
          <w:b/>
        </w:rPr>
        <w:t>XV</w:t>
      </w:r>
      <w:r w:rsidR="00B040DB">
        <w:rPr>
          <w:rFonts w:ascii="Tahoma" w:hAnsi="Tahoma" w:cs="Tahoma"/>
          <w:b/>
        </w:rPr>
        <w:t>I</w:t>
      </w:r>
      <w:r w:rsidR="00073EFA" w:rsidRPr="00714C9B">
        <w:rPr>
          <w:rFonts w:ascii="Tahoma" w:hAnsi="Tahoma" w:cs="Tahoma"/>
          <w:b/>
        </w:rPr>
        <w:t>.</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36CDD15A" w14:textId="77777777" w:rsidR="00073EFA" w:rsidRPr="00550519" w:rsidRDefault="00073EFA" w:rsidP="00073EFA">
      <w:pPr>
        <w:pStyle w:val="Bezmezer"/>
        <w:jc w:val="center"/>
        <w:rPr>
          <w:rFonts w:ascii="Tahoma" w:hAnsi="Tahoma" w:cs="Tahoma"/>
          <w:b/>
          <w:color w:val="FF0000"/>
        </w:rPr>
      </w:pPr>
    </w:p>
    <w:p w14:paraId="10E53706" w14:textId="77777777" w:rsidR="00073EFA" w:rsidRPr="002E504C" w:rsidRDefault="00073EFA" w:rsidP="00073EFA">
      <w:pPr>
        <w:pStyle w:val="Bezmezer"/>
        <w:jc w:val="center"/>
        <w:rPr>
          <w:rFonts w:ascii="Tahoma" w:hAnsi="Tahoma" w:cs="Tahoma"/>
          <w:b/>
        </w:rPr>
      </w:pPr>
    </w:p>
    <w:p w14:paraId="447CA60A" w14:textId="009FB3F3" w:rsidR="005320FF" w:rsidRPr="002E504C" w:rsidRDefault="00FA12D7" w:rsidP="005320FF">
      <w:pPr>
        <w:pStyle w:val="Bezmezer"/>
        <w:jc w:val="center"/>
        <w:rPr>
          <w:rFonts w:ascii="Tahoma" w:hAnsi="Tahoma" w:cs="Tahoma"/>
          <w:b/>
        </w:rPr>
      </w:pPr>
      <w:r w:rsidRPr="002E504C">
        <w:rPr>
          <w:rFonts w:ascii="Tahoma" w:hAnsi="Tahoma" w:cs="Tahoma"/>
          <w:b/>
        </w:rPr>
        <w:t>XV</w:t>
      </w:r>
      <w:r w:rsidR="00073EFA" w:rsidRPr="002E504C">
        <w:rPr>
          <w:rFonts w:ascii="Tahoma" w:hAnsi="Tahoma" w:cs="Tahoma"/>
          <w:b/>
        </w:rPr>
        <w:t>I</w:t>
      </w:r>
      <w:r w:rsidR="00B040DB">
        <w:rPr>
          <w:rFonts w:ascii="Tahoma" w:hAnsi="Tahoma" w:cs="Tahoma"/>
          <w:b/>
        </w:rPr>
        <w:t>I</w:t>
      </w:r>
      <w:r w:rsidR="00073EFA" w:rsidRPr="002E504C">
        <w:rPr>
          <w:rFonts w:ascii="Tahoma" w:hAnsi="Tahoma" w:cs="Tahoma"/>
          <w:b/>
        </w:rPr>
        <w:t>.</w:t>
      </w:r>
    </w:p>
    <w:p w14:paraId="7CFAA4B2" w14:textId="458404C5" w:rsidR="005320FF" w:rsidRPr="002E504C" w:rsidRDefault="007F34CA" w:rsidP="005320FF">
      <w:pPr>
        <w:pStyle w:val="Bezmezer"/>
        <w:jc w:val="center"/>
        <w:rPr>
          <w:rFonts w:ascii="Tahoma" w:hAnsi="Tahoma" w:cs="Tahoma"/>
          <w:b/>
        </w:rPr>
      </w:pPr>
      <w:r w:rsidRPr="002E504C">
        <w:rPr>
          <w:rFonts w:ascii="Tahoma" w:hAnsi="Tahoma" w:cs="Tahoma"/>
          <w:b/>
        </w:rPr>
        <w:t>Zánik smlouvy</w:t>
      </w:r>
    </w:p>
    <w:p w14:paraId="4E74C15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mohou ukončit smluvní vztah písemnou dohodou.</w:t>
      </w:r>
    </w:p>
    <w:p w14:paraId="70292D4B"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76BB938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neprovedení díla v době plnění dle čl. IV odst. 1 této smlouvy,</w:t>
      </w:r>
    </w:p>
    <w:p w14:paraId="3F437282"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nepřevzetí staveniště zhotovitelem na výzvu objednatele (s výjimkou případů, kdy převzetí brání důvody na straně objednatele),</w:t>
      </w:r>
    </w:p>
    <w:p w14:paraId="198CABD0"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pokynů objednatele, právních předpisů nebo technických norem týkajících se provádění díla,</w:t>
      </w:r>
    </w:p>
    <w:p w14:paraId="44A8021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smluvních ujednání o záruce za jakost,</w:t>
      </w:r>
    </w:p>
    <w:p w14:paraId="7C64D051"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4298BAD2" w14:textId="4C5E9F28" w:rsidR="007F34CA" w:rsidRPr="00EB770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EB7707">
        <w:rPr>
          <w:rFonts w:ascii="Tahoma" w:hAnsi="Tahoma" w:cs="Tahoma"/>
          <w:sz w:val="22"/>
          <w:szCs w:val="22"/>
        </w:rPr>
        <w:t>nedodržení smluvních ujednání dle čl. XII odst. </w:t>
      </w:r>
      <w:r w:rsidR="00EB7707" w:rsidRPr="00EB7707">
        <w:rPr>
          <w:rFonts w:ascii="Tahoma" w:hAnsi="Tahoma" w:cs="Tahoma"/>
          <w:sz w:val="22"/>
          <w:szCs w:val="22"/>
        </w:rPr>
        <w:t>6,</w:t>
      </w:r>
      <w:r w:rsidRPr="00EB7707">
        <w:rPr>
          <w:rFonts w:ascii="Tahoma" w:hAnsi="Tahoma" w:cs="Tahoma"/>
          <w:sz w:val="22"/>
          <w:szCs w:val="22"/>
        </w:rPr>
        <w:t>7 nebo 8 této smlouvy.</w:t>
      </w:r>
    </w:p>
    <w:p w14:paraId="7843ECD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Objednatel je dále oprávněn od této smlouvy odstoupit v těchto případech:</w:t>
      </w:r>
    </w:p>
    <w:p w14:paraId="60E108A8" w14:textId="77777777" w:rsidR="007F34CA" w:rsidRPr="00234AD7" w:rsidRDefault="007F34CA" w:rsidP="00D55F93">
      <w:pPr>
        <w:numPr>
          <w:ilvl w:val="0"/>
          <w:numId w:val="24"/>
        </w:numPr>
        <w:tabs>
          <w:tab w:val="clear" w:pos="1545"/>
          <w:tab w:val="num" w:pos="714"/>
        </w:tabs>
        <w:spacing w:before="60" w:after="0" w:line="240" w:lineRule="auto"/>
        <w:ind w:left="714" w:hanging="357"/>
        <w:jc w:val="both"/>
        <w:rPr>
          <w:rFonts w:ascii="Tahoma" w:hAnsi="Tahoma" w:cs="Tahoma"/>
        </w:rPr>
      </w:pPr>
      <w:r w:rsidRPr="00234AD7">
        <w:rPr>
          <w:rFonts w:ascii="Tahoma" w:hAnsi="Tahoma" w:cs="Tahoma"/>
        </w:rPr>
        <w:t>dojde</w:t>
      </w:r>
      <w:r w:rsidRPr="00234AD7">
        <w:rPr>
          <w:rFonts w:ascii="Tahoma" w:hAnsi="Tahoma" w:cs="Tahoma"/>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34160340"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lastRenderedPageBreak/>
        <w:t>bylo</w:t>
      </w:r>
      <w:r w:rsidRPr="00234AD7">
        <w:rPr>
          <w:rFonts w:ascii="Tahoma" w:hAnsi="Tahoma" w:cs="Tahoma"/>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4B878F82"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podá</w:t>
      </w:r>
      <w:r w:rsidRPr="00234AD7">
        <w:rPr>
          <w:rFonts w:ascii="Tahoma" w:hAnsi="Tahoma" w:cs="Tahoma"/>
        </w:rPr>
        <w:noBreakHyphen/>
        <w:t>li zhotovitel sám na sebe insolvenční návrh.</w:t>
      </w:r>
    </w:p>
    <w:p w14:paraId="2A993F3A"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541B551B" w14:textId="60558331"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 xml:space="preserve">Smluvní strany dále sjednávají, že způsoby výše uvedenými v tomto článku této smlouvy lze smluvní vztah ukončit rovněž částečně, </w:t>
      </w:r>
      <w:r w:rsidR="00CD6FA9">
        <w:rPr>
          <w:rFonts w:ascii="Tahoma" w:hAnsi="Tahoma" w:cs="Tahoma"/>
          <w:sz w:val="22"/>
          <w:szCs w:val="22"/>
        </w:rPr>
        <w:t>a to pro část díla.</w:t>
      </w:r>
      <w:r w:rsidRPr="00234AD7">
        <w:rPr>
          <w:rFonts w:ascii="Tahoma" w:hAnsi="Tahoma" w:cs="Tahoma"/>
          <w:sz w:val="22"/>
          <w:szCs w:val="22"/>
        </w:rPr>
        <w:t xml:space="preserve"> Důvody částečného ukončení smluvního vztahu, resp. částečného odstoupení od smlouvy pro </w:t>
      </w:r>
      <w:r w:rsidR="00CD6FA9">
        <w:rPr>
          <w:rFonts w:ascii="Tahoma" w:hAnsi="Tahoma" w:cs="Tahoma"/>
          <w:sz w:val="22"/>
          <w:szCs w:val="22"/>
        </w:rPr>
        <w:t>dílo</w:t>
      </w:r>
      <w:r w:rsidRPr="00234AD7">
        <w:rPr>
          <w:rFonts w:ascii="Tahoma" w:hAnsi="Tahoma" w:cs="Tahoma"/>
          <w:sz w:val="22"/>
          <w:szCs w:val="22"/>
        </w:rPr>
        <w:t xml:space="preserve"> jsou shodné jako pro ukončení smluvního vztahu, resp. odstoupení od smlouvy s tím, že tento důvod se musí vztahovat k  </w:t>
      </w:r>
      <w:r w:rsidR="00CD6FA9">
        <w:rPr>
          <w:rFonts w:ascii="Tahoma" w:hAnsi="Tahoma" w:cs="Tahoma"/>
          <w:sz w:val="22"/>
          <w:szCs w:val="22"/>
        </w:rPr>
        <w:t>dílu</w:t>
      </w:r>
      <w:r w:rsidRPr="00234AD7">
        <w:rPr>
          <w:rFonts w:ascii="Tahoma" w:hAnsi="Tahoma" w:cs="Tahoma"/>
          <w:sz w:val="22"/>
          <w:szCs w:val="22"/>
        </w:rPr>
        <w:t xml:space="preserve"> (ledaže je smlouva částečně ukončena dohodou smluvních stran). </w:t>
      </w:r>
    </w:p>
    <w:p w14:paraId="379CE020" w14:textId="23274A8E" w:rsidR="007F34CA" w:rsidRPr="002E504C" w:rsidRDefault="007F34CA" w:rsidP="007F34CA">
      <w:pPr>
        <w:keepNext/>
        <w:spacing w:before="360"/>
        <w:jc w:val="center"/>
        <w:rPr>
          <w:rFonts w:ascii="Tahoma" w:hAnsi="Tahoma" w:cs="Tahoma"/>
          <w:b/>
        </w:rPr>
      </w:pPr>
      <w:r w:rsidRPr="002E504C">
        <w:rPr>
          <w:rFonts w:ascii="Segoe UI" w:hAnsi="Segoe UI" w:cs="Segoe UI"/>
          <w:b/>
        </w:rPr>
        <w:t>XV</w:t>
      </w:r>
      <w:r w:rsidR="00D07DFB" w:rsidRPr="002E504C">
        <w:rPr>
          <w:rFonts w:ascii="Segoe UI" w:hAnsi="Segoe UI" w:cs="Segoe UI"/>
          <w:b/>
        </w:rPr>
        <w:t>I</w:t>
      </w:r>
      <w:r w:rsidR="00B040DB">
        <w:rPr>
          <w:rFonts w:ascii="Segoe UI" w:hAnsi="Segoe UI" w:cs="Segoe UI"/>
          <w:b/>
        </w:rPr>
        <w:t>I</w:t>
      </w:r>
      <w:r w:rsidR="00D00C5F">
        <w:rPr>
          <w:rFonts w:ascii="Segoe UI" w:hAnsi="Segoe UI" w:cs="Segoe UI"/>
          <w:b/>
        </w:rPr>
        <w:t>I</w:t>
      </w:r>
      <w:r w:rsidRPr="002E504C">
        <w:rPr>
          <w:rFonts w:ascii="Segoe UI" w:hAnsi="Segoe UI" w:cs="Segoe UI"/>
          <w:b/>
        </w:rPr>
        <w:t>.</w:t>
      </w:r>
      <w:r w:rsidRPr="002E504C">
        <w:rPr>
          <w:rFonts w:ascii="Segoe UI" w:hAnsi="Segoe UI" w:cs="Segoe UI"/>
          <w:b/>
        </w:rPr>
        <w:br/>
      </w:r>
      <w:r w:rsidRPr="002E504C">
        <w:rPr>
          <w:rFonts w:ascii="Tahoma" w:hAnsi="Tahoma" w:cs="Tahoma"/>
          <w:b/>
        </w:rPr>
        <w:t>Závěrečná ujednání</w:t>
      </w:r>
    </w:p>
    <w:p w14:paraId="184EF402"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4B9B51C8" w14:textId="0BFF5540"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veškeré originály účetních dokladů, smlouvu včetně jejích dodatků a další originály dokum</w:t>
      </w:r>
      <w:r w:rsidR="00220B9F" w:rsidRPr="00234AD7">
        <w:rPr>
          <w:rFonts w:ascii="Tahoma" w:hAnsi="Tahoma" w:cs="Tahoma"/>
          <w:sz w:val="22"/>
          <w:szCs w:val="22"/>
        </w:rPr>
        <w:t>entů, vztahujících se k realizaci veřejné zakázky.</w:t>
      </w:r>
    </w:p>
    <w:p w14:paraId="4E06A0E0" w14:textId="514D1148" w:rsidR="007F34CA" w:rsidRPr="00234AD7" w:rsidRDefault="002B527F"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Tato smlouva nabývá platnosti </w:t>
      </w:r>
      <w:r w:rsidR="007F34CA" w:rsidRPr="00234AD7">
        <w:rPr>
          <w:rFonts w:ascii="Tahoma" w:hAnsi="Tahoma" w:cs="Tahoma"/>
          <w:sz w:val="22"/>
          <w:szCs w:val="22"/>
        </w:rPr>
        <w:t>dnem jejího p</w:t>
      </w:r>
      <w:r w:rsidRPr="00234AD7">
        <w:rPr>
          <w:rFonts w:ascii="Tahoma" w:hAnsi="Tahoma" w:cs="Tahoma"/>
          <w:sz w:val="22"/>
          <w:szCs w:val="22"/>
        </w:rPr>
        <w:t>odpisu oběma smluvními stranami a účinnosti dnem zveřejnění smlouvy v Registru smluv dle zákona.</w:t>
      </w:r>
      <w:r w:rsidR="007F34CA" w:rsidRPr="00234AD7">
        <w:rPr>
          <w:rFonts w:ascii="Tahoma" w:hAnsi="Tahoma" w:cs="Tahoma"/>
          <w:sz w:val="22"/>
          <w:szCs w:val="22"/>
        </w:rPr>
        <w:t xml:space="preserve"> </w:t>
      </w:r>
    </w:p>
    <w:p w14:paraId="64EB5CE0"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nemůže bez souhlasu objednatele postoupit svá práva a povinnosti plynoucí z této smlouvy třetí osobě.</w:t>
      </w:r>
    </w:p>
    <w:p w14:paraId="3456F616"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72B7560" w14:textId="4D6F15EF" w:rsidR="007F34CA"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3C942A2B" w14:textId="25388206" w:rsidR="007F7F3C" w:rsidRPr="00796757" w:rsidRDefault="007F7F3C" w:rsidP="007F7F3C">
      <w:pPr>
        <w:pStyle w:val="Zkladntext"/>
        <w:numPr>
          <w:ilvl w:val="0"/>
          <w:numId w:val="22"/>
        </w:numPr>
        <w:spacing w:before="120" w:after="120" w:line="240" w:lineRule="auto"/>
        <w:jc w:val="both"/>
        <w:rPr>
          <w:rFonts w:ascii="Tahoma" w:hAnsi="Tahoma" w:cs="Tahoma"/>
          <w:color w:val="000000"/>
          <w:sz w:val="22"/>
          <w:szCs w:val="22"/>
        </w:rPr>
      </w:pPr>
      <w:r>
        <w:rPr>
          <w:rFonts w:ascii="Tahoma" w:hAnsi="Tahoma" w:cs="Tahoma"/>
          <w:color w:val="000000"/>
          <w:sz w:val="22"/>
          <w:szCs w:val="22"/>
        </w:rPr>
        <w:t xml:space="preserve">Zhotovitel </w:t>
      </w:r>
      <w:r w:rsidRPr="00796757">
        <w:rPr>
          <w:rFonts w:ascii="Tahoma" w:hAnsi="Tahoma" w:cs="Tahoma"/>
          <w:color w:val="000000"/>
          <w:sz w:val="22"/>
          <w:szCs w:val="22"/>
        </w:rPr>
        <w:t>bere na vědomí, že tato smlouva, včetně všech jejích příloh a případných d</w:t>
      </w:r>
      <w:r>
        <w:rPr>
          <w:rFonts w:ascii="Tahoma" w:hAnsi="Tahoma" w:cs="Tahoma"/>
          <w:color w:val="000000"/>
          <w:sz w:val="22"/>
          <w:szCs w:val="22"/>
        </w:rPr>
        <w:t>odatků, může být uveřejněna na P</w:t>
      </w:r>
      <w:r w:rsidRPr="00796757">
        <w:rPr>
          <w:rFonts w:ascii="Tahoma" w:hAnsi="Tahoma" w:cs="Tahoma"/>
          <w:color w:val="000000"/>
          <w:sz w:val="22"/>
          <w:szCs w:val="22"/>
        </w:rPr>
        <w:t xml:space="preserve">rofilu zadavatele </w:t>
      </w:r>
      <w:r>
        <w:rPr>
          <w:rFonts w:ascii="Tahoma" w:hAnsi="Tahoma" w:cs="Tahoma"/>
          <w:color w:val="000000"/>
          <w:sz w:val="22"/>
          <w:szCs w:val="22"/>
        </w:rPr>
        <w:t xml:space="preserve">objednatele </w:t>
      </w:r>
      <w:r w:rsidRPr="00796757">
        <w:rPr>
          <w:rFonts w:ascii="Tahoma" w:hAnsi="Tahoma" w:cs="Tahoma"/>
          <w:color w:val="000000"/>
          <w:sz w:val="22"/>
          <w:szCs w:val="22"/>
        </w:rPr>
        <w:t xml:space="preserve">ve smyslu zákona o zadávání veřejných zakázek a v registru smluv v souladu s příslušnými právními předpisy a výslovně prohlašuje, že veškeré informace, skutečnosti a veškerá dokumentace týkající se plnění dle této smlouvy, které jsou případně předmětem obchodního tajemství a </w:t>
      </w:r>
      <w:r w:rsidRPr="00796757">
        <w:rPr>
          <w:rFonts w:ascii="Tahoma" w:hAnsi="Tahoma" w:cs="Tahoma"/>
          <w:color w:val="000000"/>
          <w:sz w:val="22"/>
          <w:szCs w:val="22"/>
        </w:rPr>
        <w:lastRenderedPageBreak/>
        <w:t>považují se za důvěrné, předem příkazci písemně a jasně označil a nejsou obsaženy v této smlouvě.</w:t>
      </w:r>
    </w:p>
    <w:p w14:paraId="1CDE5E69" w14:textId="77777777" w:rsidR="003C3455" w:rsidRDefault="003C3455" w:rsidP="003C3455">
      <w:pPr>
        <w:pStyle w:val="Smlouva-slo"/>
        <w:spacing w:line="240" w:lineRule="auto"/>
        <w:ind w:left="357"/>
        <w:rPr>
          <w:rFonts w:ascii="Tahoma" w:hAnsi="Tahoma" w:cs="Tahoma"/>
          <w:sz w:val="22"/>
          <w:szCs w:val="22"/>
        </w:rPr>
      </w:pPr>
    </w:p>
    <w:p w14:paraId="43EA8FF0" w14:textId="77777777" w:rsidR="003C3455" w:rsidRPr="003C3455" w:rsidRDefault="003C3455" w:rsidP="003C3455">
      <w:pPr>
        <w:pStyle w:val="Odstavecseseznamem"/>
        <w:numPr>
          <w:ilvl w:val="0"/>
          <w:numId w:val="22"/>
        </w:numPr>
        <w:suppressAutoHyphens/>
        <w:spacing w:after="0" w:line="240" w:lineRule="auto"/>
        <w:jc w:val="both"/>
        <w:rPr>
          <w:rFonts w:ascii="Tahoma" w:hAnsi="Tahoma" w:cs="Tahoma"/>
          <w:b/>
          <w:bCs/>
          <w:color w:val="000000"/>
        </w:rPr>
      </w:pPr>
      <w:r w:rsidRPr="003C3455">
        <w:rPr>
          <w:rFonts w:ascii="Tahoma" w:hAnsi="Tahoma" w:cs="Tahoma"/>
          <w:b/>
          <w:bCs/>
          <w:color w:val="000000"/>
        </w:rPr>
        <w:t xml:space="preserve">Dopady sankčních nařízení Evropské unie vůči Ruské federaci a </w:t>
      </w:r>
    </w:p>
    <w:p w14:paraId="18A0BE43" w14:textId="77777777" w:rsidR="003C3455" w:rsidRPr="003C3455" w:rsidRDefault="003C3455" w:rsidP="003C3455">
      <w:pPr>
        <w:pStyle w:val="Odstavecseseznamem"/>
        <w:suppressAutoHyphens/>
        <w:spacing w:after="0" w:line="240" w:lineRule="auto"/>
        <w:ind w:left="284" w:firstLine="425"/>
        <w:jc w:val="both"/>
        <w:rPr>
          <w:rStyle w:val="Hypertextovodkaz"/>
          <w:rFonts w:ascii="Tahoma" w:hAnsi="Tahoma" w:cs="Tahoma"/>
        </w:rPr>
      </w:pPr>
      <w:r w:rsidRPr="003C3455">
        <w:rPr>
          <w:rFonts w:ascii="Tahoma" w:hAnsi="Tahoma" w:cs="Tahoma"/>
          <w:b/>
          <w:bCs/>
          <w:color w:val="000000"/>
        </w:rPr>
        <w:t>Běloruské republice do zadávacích řízení a realizovaných veřejných zakázek</w:t>
      </w:r>
    </w:p>
    <w:p w14:paraId="69AFBC2C" w14:textId="77777777" w:rsidR="003C3455" w:rsidRPr="003C3455" w:rsidRDefault="003C3455" w:rsidP="003C3455">
      <w:pPr>
        <w:pStyle w:val="Odstavecseseznamem"/>
        <w:widowControl w:val="0"/>
        <w:spacing w:after="0" w:line="240" w:lineRule="auto"/>
        <w:ind w:left="284"/>
        <w:jc w:val="both"/>
        <w:rPr>
          <w:rFonts w:ascii="Tahoma" w:hAnsi="Tahoma" w:cs="Tahoma"/>
          <w:b/>
          <w:bCs/>
          <w:color w:val="000000"/>
        </w:rPr>
      </w:pPr>
    </w:p>
    <w:p w14:paraId="15D2C7CB" w14:textId="77777777" w:rsidR="003C3455" w:rsidRPr="003C3455" w:rsidRDefault="003C3455" w:rsidP="003C3455">
      <w:pPr>
        <w:pStyle w:val="Odstavecseseznamem"/>
        <w:widowControl w:val="0"/>
        <w:autoSpaceDE w:val="0"/>
        <w:autoSpaceDN w:val="0"/>
        <w:adjustRightInd w:val="0"/>
        <w:ind w:left="284"/>
        <w:jc w:val="both"/>
        <w:rPr>
          <w:rFonts w:ascii="Tahoma" w:hAnsi="Tahoma" w:cs="Tahoma"/>
        </w:rPr>
      </w:pPr>
      <w:r w:rsidRPr="003C3455">
        <w:rPr>
          <w:rFonts w:ascii="Tahoma" w:hAnsi="Tahoma" w:cs="Tahoma"/>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77777777"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72673B0" w14:textId="343D9976" w:rsidR="003C3455" w:rsidRPr="007E70C6" w:rsidRDefault="003C3455" w:rsidP="003C3455">
      <w:pPr>
        <w:pStyle w:val="Odstavecseseznamem"/>
        <w:autoSpaceDE w:val="0"/>
        <w:autoSpaceDN w:val="0"/>
        <w:adjustRightInd w:val="0"/>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 případ porušení.</w:t>
      </w:r>
      <w:r w:rsidRPr="007E70C6">
        <w:rPr>
          <w:rFonts w:ascii="Tahoma" w:hAnsi="Tahoma" w:cs="Tahoma"/>
        </w:rPr>
        <w:t>“</w:t>
      </w:r>
    </w:p>
    <w:p w14:paraId="627381F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9.</w:t>
      </w:r>
      <w:r>
        <w:rPr>
          <w:rFonts w:ascii="Tahoma" w:hAnsi="Tahoma" w:cs="Tahoma"/>
          <w:sz w:val="22"/>
          <w:szCs w:val="22"/>
        </w:rPr>
        <w:t xml:space="preserve"> </w:t>
      </w:r>
      <w:r w:rsidRPr="007E70C6">
        <w:rPr>
          <w:rFonts w:ascii="Tahoma" w:hAnsi="Tahoma" w:cs="Tahoma"/>
          <w:sz w:val="22"/>
          <w:szCs w:val="22"/>
        </w:rPr>
        <w:t xml:space="preserve">Osoby podepisující tuto smlouvu svými podpisy potvrzují, že jsou oprávněné podepsat tuto </w:t>
      </w:r>
      <w:r>
        <w:rPr>
          <w:rFonts w:ascii="Tahoma" w:hAnsi="Tahoma" w:cs="Tahoma"/>
          <w:sz w:val="22"/>
          <w:szCs w:val="22"/>
        </w:rPr>
        <w:t xml:space="preserve">    </w:t>
      </w:r>
    </w:p>
    <w:p w14:paraId="341BFAC1" w14:textId="4DB698EC"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smlouvu jménem nebo za objednatele.  </w:t>
      </w:r>
    </w:p>
    <w:p w14:paraId="18A198CE" w14:textId="77777777" w:rsidR="007E70C6" w:rsidRDefault="007E70C6" w:rsidP="007E70C6">
      <w:pPr>
        <w:pStyle w:val="Smlouva-slo"/>
        <w:widowControl/>
        <w:spacing w:before="0"/>
        <w:rPr>
          <w:rFonts w:ascii="Tahoma" w:hAnsi="Tahoma" w:cs="Tahoma"/>
          <w:sz w:val="22"/>
          <w:szCs w:val="22"/>
        </w:rPr>
      </w:pPr>
    </w:p>
    <w:p w14:paraId="5D560F78"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10.</w:t>
      </w:r>
      <w:r>
        <w:rPr>
          <w:rFonts w:ascii="Tahoma" w:hAnsi="Tahoma" w:cs="Tahoma"/>
          <w:sz w:val="22"/>
          <w:szCs w:val="22"/>
        </w:rPr>
        <w:t xml:space="preserve"> </w:t>
      </w:r>
      <w:r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7E70C6">
      <w:pPr>
        <w:pStyle w:val="Smlouva-slo"/>
        <w:widowControl/>
        <w:spacing w:before="0"/>
        <w:rPr>
          <w:rFonts w:ascii="Tahoma" w:hAnsi="Tahoma" w:cs="Tahoma"/>
          <w:sz w:val="22"/>
          <w:szCs w:val="22"/>
        </w:rPr>
      </w:pPr>
    </w:p>
    <w:p w14:paraId="15E0BD8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11.</w:t>
      </w:r>
      <w:r>
        <w:rPr>
          <w:rFonts w:ascii="Tahoma" w:hAnsi="Tahoma" w:cs="Tahoma"/>
          <w:sz w:val="22"/>
          <w:szCs w:val="22"/>
        </w:rPr>
        <w:t xml:space="preserve"> </w:t>
      </w:r>
      <w:r w:rsidRPr="007E70C6">
        <w:rPr>
          <w:rFonts w:ascii="Tahoma" w:hAnsi="Tahoma" w:cs="Tahoma"/>
          <w:sz w:val="22"/>
          <w:szCs w:val="22"/>
        </w:rPr>
        <w:t xml:space="preserve">Vše, co bylo dohodnuto před uzavřením smlouvy je právně irelevantní a mezi stranami </w:t>
      </w:r>
    </w:p>
    <w:p w14:paraId="52790D72" w14:textId="1AE9B49A"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12C22C8C" w14:textId="77777777" w:rsidR="007E70C6" w:rsidRPr="007E70C6" w:rsidRDefault="007E70C6" w:rsidP="007E70C6">
      <w:pPr>
        <w:pStyle w:val="Smlouva-slo"/>
        <w:widowControl/>
        <w:spacing w:before="0"/>
        <w:rPr>
          <w:rFonts w:ascii="Tahoma" w:hAnsi="Tahoma" w:cs="Tahoma"/>
          <w:sz w:val="22"/>
          <w:szCs w:val="22"/>
        </w:rPr>
      </w:pPr>
    </w:p>
    <w:p w14:paraId="35E25B77"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12</w:t>
      </w:r>
      <w:r>
        <w:rPr>
          <w:rFonts w:ascii="Tahoma" w:hAnsi="Tahoma" w:cs="Tahoma"/>
          <w:sz w:val="22"/>
          <w:szCs w:val="22"/>
        </w:rPr>
        <w:t xml:space="preserve">. </w:t>
      </w:r>
      <w:r w:rsidRPr="007E70C6">
        <w:rPr>
          <w:rFonts w:ascii="Tahoma" w:hAnsi="Tahoma" w:cs="Tahoma"/>
          <w:sz w:val="22"/>
          <w:szCs w:val="22"/>
        </w:rPr>
        <w:t xml:space="preserve">Smlouva je vyhotovena v počtu dvou stejnopisů, podepsaných oprávněnými zástupci </w:t>
      </w:r>
    </w:p>
    <w:p w14:paraId="4CBA4476" w14:textId="77777777"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smluvních stran, z nichž každý z účastníků smlouvy obdrží po jednom vyhotovení </w:t>
      </w:r>
      <w:r>
        <w:rPr>
          <w:rFonts w:ascii="Tahoma" w:hAnsi="Tahoma" w:cs="Tahoma"/>
          <w:sz w:val="22"/>
          <w:szCs w:val="22"/>
        </w:rPr>
        <w:t xml:space="preserve"> </w:t>
      </w:r>
    </w:p>
    <w:p w14:paraId="0905B6F1" w14:textId="7580BDB0"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s platností originálu.</w:t>
      </w:r>
    </w:p>
    <w:p w14:paraId="13939A8D" w14:textId="5F5D51E5" w:rsidR="007E70C6" w:rsidRDefault="007E70C6" w:rsidP="007E70C6">
      <w:pPr>
        <w:pStyle w:val="Smlouva-slo"/>
        <w:spacing w:line="240" w:lineRule="auto"/>
        <w:rPr>
          <w:rFonts w:ascii="Tahoma" w:hAnsi="Tahoma" w:cs="Tahoma"/>
          <w:sz w:val="22"/>
          <w:szCs w:val="22"/>
        </w:rPr>
      </w:pPr>
      <w:r w:rsidRPr="007E70C6">
        <w:rPr>
          <w:rFonts w:ascii="Tahoma" w:hAnsi="Tahoma" w:cs="Tahoma"/>
          <w:b/>
          <w:sz w:val="22"/>
          <w:szCs w:val="22"/>
        </w:rPr>
        <w:t>13.</w:t>
      </w:r>
      <w:r>
        <w:rPr>
          <w:rFonts w:ascii="Tahoma" w:hAnsi="Tahoma" w:cs="Tahoma"/>
          <w:sz w:val="22"/>
          <w:szCs w:val="22"/>
        </w:rPr>
        <w:t xml:space="preserve"> </w:t>
      </w:r>
      <w:r w:rsidR="007F34CA" w:rsidRPr="00234AD7">
        <w:rPr>
          <w:rFonts w:ascii="Tahoma" w:hAnsi="Tahoma" w:cs="Tahoma"/>
          <w:sz w:val="22"/>
          <w:szCs w:val="22"/>
        </w:rPr>
        <w:t>Nedílnou součástí smlouvy jsou, vyjma zadávacích p</w:t>
      </w:r>
      <w:r>
        <w:rPr>
          <w:rFonts w:ascii="Tahoma" w:hAnsi="Tahoma" w:cs="Tahoma"/>
          <w:sz w:val="22"/>
          <w:szCs w:val="22"/>
        </w:rPr>
        <w:t>odmínek k Veřejné zakázce, které</w:t>
      </w:r>
      <w:r w:rsidR="007F34CA" w:rsidRPr="00234AD7">
        <w:rPr>
          <w:rFonts w:ascii="Tahoma" w:hAnsi="Tahoma" w:cs="Tahoma"/>
          <w:sz w:val="22"/>
          <w:szCs w:val="22"/>
        </w:rPr>
        <w:t xml:space="preserve"> </w:t>
      </w:r>
      <w:r>
        <w:rPr>
          <w:rFonts w:ascii="Tahoma" w:hAnsi="Tahoma" w:cs="Tahoma"/>
          <w:sz w:val="22"/>
          <w:szCs w:val="22"/>
        </w:rPr>
        <w:t xml:space="preserve">   </w:t>
      </w:r>
    </w:p>
    <w:p w14:paraId="29428D03" w14:textId="156A3BE3" w:rsidR="007F34CA" w:rsidRPr="00234AD7" w:rsidRDefault="007E70C6" w:rsidP="007E70C6">
      <w:pPr>
        <w:pStyle w:val="Smlouva-slo"/>
        <w:spacing w:line="240"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smluvního závazku, tyto přílohy</w:t>
      </w:r>
    </w:p>
    <w:p w14:paraId="715E4075" w14:textId="79CDCB3F" w:rsidR="00F85832" w:rsidRPr="00234AD7" w:rsidRDefault="007E70C6"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t xml:space="preserve">14. </w:t>
      </w:r>
      <w:r w:rsidR="00F85832" w:rsidRPr="00234AD7">
        <w:rPr>
          <w:rFonts w:ascii="Tahoma" w:hAnsi="Tahoma" w:cs="Tahoma"/>
          <w:b/>
          <w:sz w:val="22"/>
          <w:szCs w:val="22"/>
          <w:u w:val="single"/>
        </w:rPr>
        <w:t>Nedílnou součástí této smlouvy jsou přílohy:</w:t>
      </w:r>
    </w:p>
    <w:p w14:paraId="31A42EEB" w14:textId="77777777" w:rsidR="00D00C5F" w:rsidRDefault="00D00C5F" w:rsidP="003F3FA6">
      <w:pPr>
        <w:pStyle w:val="Odstavecseseznamem"/>
        <w:autoSpaceDE w:val="0"/>
        <w:autoSpaceDN w:val="0"/>
        <w:adjustRightInd w:val="0"/>
        <w:spacing w:after="0" w:line="240" w:lineRule="auto"/>
        <w:ind w:left="360"/>
        <w:jc w:val="both"/>
        <w:rPr>
          <w:rFonts w:ascii="Tahoma" w:hAnsi="Tahoma" w:cs="Tahoma"/>
        </w:rPr>
      </w:pPr>
    </w:p>
    <w:p w14:paraId="7CB6587E" w14:textId="24AD9119" w:rsidR="003F3FA6" w:rsidRPr="00234AD7" w:rsidRDefault="00220B9F" w:rsidP="003F3FA6">
      <w:pPr>
        <w:pStyle w:val="Odstavecseseznamem"/>
        <w:autoSpaceDE w:val="0"/>
        <w:autoSpaceDN w:val="0"/>
        <w:adjustRightInd w:val="0"/>
        <w:spacing w:after="0" w:line="240" w:lineRule="auto"/>
        <w:ind w:left="360"/>
        <w:jc w:val="both"/>
        <w:rPr>
          <w:rFonts w:ascii="Tahoma" w:hAnsi="Tahoma" w:cs="Tahoma"/>
        </w:rPr>
      </w:pPr>
      <w:r w:rsidRPr="00234AD7">
        <w:rPr>
          <w:rFonts w:ascii="Tahoma" w:hAnsi="Tahoma" w:cs="Tahoma"/>
        </w:rPr>
        <w:lastRenderedPageBreak/>
        <w:t xml:space="preserve">Příloha č. 1-  </w:t>
      </w:r>
      <w:r w:rsidR="00550519" w:rsidRPr="00234AD7">
        <w:rPr>
          <w:rFonts w:ascii="Tahoma" w:hAnsi="Tahoma" w:cs="Tahoma"/>
        </w:rPr>
        <w:t>Krycí list nabídky</w:t>
      </w:r>
    </w:p>
    <w:p w14:paraId="7A6DC6B7" w14:textId="03FA5FAB" w:rsidR="003F3FA6" w:rsidRDefault="003F3FA6" w:rsidP="003F3FA6">
      <w:pPr>
        <w:pStyle w:val="Odstavecseseznamem"/>
        <w:autoSpaceDE w:val="0"/>
        <w:autoSpaceDN w:val="0"/>
        <w:adjustRightInd w:val="0"/>
        <w:spacing w:after="0" w:line="240" w:lineRule="auto"/>
        <w:ind w:left="360"/>
        <w:jc w:val="both"/>
        <w:rPr>
          <w:rFonts w:ascii="Tahoma" w:hAnsi="Tahoma" w:cs="Tahoma"/>
          <w:i/>
        </w:rPr>
      </w:pPr>
      <w:r w:rsidRPr="00234AD7">
        <w:rPr>
          <w:rFonts w:ascii="Tahoma" w:hAnsi="Tahoma" w:cs="Tahoma"/>
        </w:rPr>
        <w:t xml:space="preserve">Příloha č. 2 – </w:t>
      </w:r>
      <w:r w:rsidR="003F3914">
        <w:rPr>
          <w:rFonts w:ascii="Tahoma" w:hAnsi="Tahoma" w:cs="Tahoma"/>
        </w:rPr>
        <w:t>Rozpočet</w:t>
      </w:r>
      <w:r w:rsidR="00240760">
        <w:rPr>
          <w:rFonts w:ascii="Tahoma" w:hAnsi="Tahoma" w:cs="Tahoma"/>
        </w:rPr>
        <w:t xml:space="preserve"> </w:t>
      </w:r>
      <w:r w:rsidR="003F3914" w:rsidRPr="008463E3">
        <w:rPr>
          <w:rFonts w:ascii="Tahoma" w:hAnsi="Tahoma" w:cs="Tahoma"/>
        </w:rPr>
        <w:t>(</w:t>
      </w:r>
      <w:r w:rsidR="003F3914" w:rsidRPr="00D00C5F">
        <w:rPr>
          <w:rFonts w:ascii="Tahoma" w:hAnsi="Tahoma" w:cs="Tahoma"/>
        </w:rPr>
        <w:t>Příloha č. 5,</w:t>
      </w:r>
      <w:r w:rsidR="00B170F2">
        <w:rPr>
          <w:rFonts w:ascii="Tahoma" w:hAnsi="Tahoma" w:cs="Tahoma"/>
          <w:i/>
        </w:rPr>
        <w:t xml:space="preserve"> zadávací dokumentace)</w:t>
      </w:r>
    </w:p>
    <w:p w14:paraId="73A5F37A" w14:textId="77777777" w:rsidR="005320FF" w:rsidRPr="00220B9F" w:rsidRDefault="005320FF" w:rsidP="005320FF">
      <w:pPr>
        <w:pStyle w:val="Bezmezer"/>
        <w:jc w:val="both"/>
        <w:rPr>
          <w:rFonts w:ascii="Tahoma" w:hAnsi="Tahoma" w:cs="Tahoma"/>
        </w:rPr>
      </w:pPr>
    </w:p>
    <w:p w14:paraId="573A9516" w14:textId="77777777" w:rsidR="00D00C5F" w:rsidRDefault="00D00C5F" w:rsidP="005320FF">
      <w:pPr>
        <w:pStyle w:val="Bezmezer"/>
        <w:jc w:val="both"/>
        <w:rPr>
          <w:rFonts w:ascii="Tahoma" w:hAnsi="Tahoma" w:cs="Tahoma"/>
        </w:rPr>
      </w:pPr>
    </w:p>
    <w:p w14:paraId="407A7213" w14:textId="223B47B4" w:rsidR="005320FF" w:rsidRPr="00220B9F" w:rsidRDefault="00A83982" w:rsidP="005320FF">
      <w:pPr>
        <w:pStyle w:val="Bezmezer"/>
        <w:jc w:val="both"/>
        <w:rPr>
          <w:rFonts w:ascii="Tahoma" w:hAnsi="Tahoma" w:cs="Tahoma"/>
        </w:rPr>
      </w:pPr>
      <w:r w:rsidRPr="00220B9F">
        <w:rPr>
          <w:rFonts w:ascii="Tahoma" w:hAnsi="Tahoma" w:cs="Tahoma"/>
        </w:rPr>
        <w:t>V Ostravě dne: ……………………</w:t>
      </w:r>
      <w:r w:rsidR="002C4632" w:rsidRPr="00220B9F">
        <w:rPr>
          <w:rFonts w:ascii="Tahoma" w:hAnsi="Tahoma" w:cs="Tahoma"/>
        </w:rPr>
        <w:t xml:space="preserve">                  </w:t>
      </w:r>
      <w:r w:rsidR="005320FF" w:rsidRPr="00220B9F">
        <w:rPr>
          <w:rFonts w:ascii="Tahoma" w:hAnsi="Tahoma" w:cs="Tahoma"/>
        </w:rPr>
        <w:t xml:space="preserve"> </w:t>
      </w:r>
      <w:r w:rsidRPr="00220B9F">
        <w:rPr>
          <w:rFonts w:ascii="Tahoma" w:hAnsi="Tahoma" w:cs="Tahoma"/>
        </w:rPr>
        <w:t xml:space="preserve">              </w:t>
      </w:r>
      <w:r w:rsidR="005320FF" w:rsidRPr="007E70C6">
        <w:rPr>
          <w:rFonts w:ascii="Tahoma" w:hAnsi="Tahoma" w:cs="Tahoma"/>
          <w:highlight w:val="yellow"/>
        </w:rPr>
        <w:t>V</w:t>
      </w:r>
      <w:r w:rsidR="007E70C6" w:rsidRPr="007E70C6">
        <w:rPr>
          <w:rFonts w:ascii="Tahoma" w:hAnsi="Tahoma" w:cs="Tahoma"/>
          <w:highlight w:val="yellow"/>
        </w:rPr>
        <w:t> ……………….</w:t>
      </w:r>
      <w:r w:rsidRPr="007E70C6">
        <w:rPr>
          <w:rFonts w:ascii="Tahoma" w:hAnsi="Tahoma" w:cs="Tahoma"/>
          <w:highlight w:val="yellow"/>
        </w:rPr>
        <w:t>dne</w:t>
      </w:r>
      <w:r w:rsidR="00BB356B" w:rsidRPr="007E70C6">
        <w:rPr>
          <w:rFonts w:ascii="Tahoma" w:hAnsi="Tahoma" w:cs="Tahoma"/>
          <w:highlight w:val="yellow"/>
        </w:rPr>
        <w:t xml:space="preserve"> ……………………</w:t>
      </w:r>
    </w:p>
    <w:p w14:paraId="34772C54" w14:textId="77777777" w:rsidR="005320FF" w:rsidRPr="00220B9F" w:rsidRDefault="005320FF" w:rsidP="005320FF">
      <w:pPr>
        <w:pStyle w:val="Bezmezer"/>
        <w:jc w:val="both"/>
        <w:rPr>
          <w:rFonts w:ascii="Tahoma" w:hAnsi="Tahoma" w:cs="Tahoma"/>
        </w:rPr>
      </w:pPr>
    </w:p>
    <w:p w14:paraId="3190657D" w14:textId="77777777" w:rsidR="005320FF" w:rsidRPr="00220B9F" w:rsidRDefault="005320FF" w:rsidP="005320FF">
      <w:pPr>
        <w:pStyle w:val="Bezmezer"/>
        <w:jc w:val="both"/>
        <w:rPr>
          <w:rFonts w:ascii="Tahoma" w:hAnsi="Tahoma" w:cs="Tahoma"/>
        </w:rPr>
      </w:pPr>
    </w:p>
    <w:p w14:paraId="0B923492" w14:textId="77777777" w:rsidR="005320FF" w:rsidRPr="00220B9F" w:rsidRDefault="005320FF" w:rsidP="005320FF">
      <w:pPr>
        <w:pStyle w:val="Bezmezer"/>
        <w:jc w:val="both"/>
        <w:rPr>
          <w:rFonts w:ascii="Tahoma" w:hAnsi="Tahoma" w:cs="Tahoma"/>
        </w:rPr>
      </w:pPr>
      <w:r w:rsidRPr="00220B9F">
        <w:rPr>
          <w:rFonts w:ascii="Tahoma" w:hAnsi="Tahoma" w:cs="Tahoma"/>
        </w:rPr>
        <w:t xml:space="preserve">    ………………………………………………….                    ………..……………………………………</w:t>
      </w:r>
    </w:p>
    <w:p w14:paraId="68C4D685" w14:textId="17F5BBB6" w:rsidR="00CD7168" w:rsidRDefault="005320FF" w:rsidP="005320FF">
      <w:pPr>
        <w:pStyle w:val="Bezmezer"/>
        <w:jc w:val="both"/>
        <w:rPr>
          <w:rFonts w:ascii="Tahoma" w:hAnsi="Tahoma" w:cs="Tahoma"/>
        </w:rPr>
      </w:pPr>
      <w:r w:rsidRPr="00220B9F">
        <w:rPr>
          <w:rFonts w:ascii="Tahoma" w:hAnsi="Tahoma" w:cs="Tahoma"/>
        </w:rPr>
        <w:t xml:space="preserve">      </w:t>
      </w:r>
      <w:r w:rsidR="00CD7168">
        <w:rPr>
          <w:rFonts w:ascii="Tahoma" w:hAnsi="Tahoma" w:cs="Tahoma"/>
        </w:rPr>
        <w:t xml:space="preserve">       PhDr. Svatop</w:t>
      </w:r>
      <w:r w:rsidR="007E70C6">
        <w:rPr>
          <w:rFonts w:ascii="Tahoma" w:hAnsi="Tahoma" w:cs="Tahoma"/>
        </w:rPr>
        <w:t>luk Aniol</w:t>
      </w:r>
      <w:r w:rsidR="007E70C6">
        <w:rPr>
          <w:rFonts w:ascii="Tahoma" w:hAnsi="Tahoma" w:cs="Tahoma"/>
        </w:rPr>
        <w:tab/>
      </w:r>
      <w:r w:rsidR="007E70C6">
        <w:rPr>
          <w:rFonts w:ascii="Tahoma" w:hAnsi="Tahoma" w:cs="Tahoma"/>
        </w:rPr>
        <w:tab/>
      </w:r>
      <w:r w:rsidR="007E70C6">
        <w:rPr>
          <w:rFonts w:ascii="Tahoma" w:hAnsi="Tahoma" w:cs="Tahoma"/>
        </w:rPr>
        <w:tab/>
      </w:r>
      <w:r w:rsidR="007E70C6">
        <w:rPr>
          <w:rFonts w:ascii="Tahoma" w:hAnsi="Tahoma" w:cs="Tahoma"/>
        </w:rPr>
        <w:tab/>
        <w:t xml:space="preserve">   </w:t>
      </w:r>
      <w:r w:rsidR="007E70C6" w:rsidRPr="007E70C6">
        <w:rPr>
          <w:rFonts w:ascii="Tahoma" w:hAnsi="Tahoma" w:cs="Tahoma"/>
          <w:highlight w:val="yellow"/>
        </w:rPr>
        <w:t>jméno a příjmení</w:t>
      </w:r>
    </w:p>
    <w:p w14:paraId="03065B31" w14:textId="5E224A0B" w:rsidR="00CD7168" w:rsidRDefault="00CD7168" w:rsidP="005320FF">
      <w:pPr>
        <w:pStyle w:val="Bezmezer"/>
        <w:jc w:val="both"/>
        <w:rPr>
          <w:rFonts w:ascii="Tahoma" w:hAnsi="Tahoma" w:cs="Tahoma"/>
        </w:rPr>
      </w:pPr>
      <w:r>
        <w:rPr>
          <w:rFonts w:ascii="Tahoma" w:hAnsi="Tahoma" w:cs="Tahoma"/>
        </w:rPr>
        <w:t xml:space="preserve">               ředitel organizace</w:t>
      </w:r>
      <w:r w:rsidR="005320FF" w:rsidRPr="00220B9F">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sidR="007E70C6">
        <w:rPr>
          <w:rFonts w:ascii="Tahoma" w:hAnsi="Tahoma" w:cs="Tahoma"/>
        </w:rPr>
        <w:t xml:space="preserve">           </w:t>
      </w:r>
      <w:r w:rsidR="007E70C6" w:rsidRPr="007E70C6">
        <w:rPr>
          <w:rFonts w:ascii="Tahoma" w:hAnsi="Tahoma" w:cs="Tahoma"/>
          <w:highlight w:val="yellow"/>
        </w:rPr>
        <w:t>funkce</w:t>
      </w:r>
    </w:p>
    <w:p w14:paraId="03F11144" w14:textId="77777777" w:rsidR="009B63C2" w:rsidRDefault="00CD7168" w:rsidP="005320FF">
      <w:pPr>
        <w:pStyle w:val="Bezmezer"/>
        <w:jc w:val="both"/>
        <w:rPr>
          <w:rFonts w:ascii="Tahoma" w:hAnsi="Tahoma" w:cs="Tahoma"/>
        </w:rPr>
      </w:pPr>
      <w:r>
        <w:rPr>
          <w:rFonts w:ascii="Tahoma" w:hAnsi="Tahoma" w:cs="Tahoma"/>
        </w:rPr>
        <w:t xml:space="preserve">                 z</w:t>
      </w:r>
      <w:r w:rsidR="005320FF" w:rsidRPr="00220B9F">
        <w:rPr>
          <w:rFonts w:ascii="Tahoma" w:hAnsi="Tahoma" w:cs="Tahoma"/>
        </w:rPr>
        <w:t xml:space="preserve">a objednatele                           </w:t>
      </w:r>
      <w:r w:rsidR="00A83982" w:rsidRPr="00220B9F">
        <w:rPr>
          <w:rFonts w:ascii="Tahoma" w:hAnsi="Tahoma" w:cs="Tahoma"/>
        </w:rPr>
        <w:t xml:space="preserve">                  </w:t>
      </w:r>
      <w:r w:rsidR="00267225" w:rsidRPr="00220B9F">
        <w:rPr>
          <w:rFonts w:ascii="Tahoma" w:hAnsi="Tahoma" w:cs="Tahoma"/>
        </w:rPr>
        <w:t xml:space="preserve">    </w:t>
      </w:r>
      <w:r>
        <w:rPr>
          <w:rFonts w:ascii="Tahoma" w:hAnsi="Tahoma" w:cs="Tahoma"/>
        </w:rPr>
        <w:t xml:space="preserve"> </w:t>
      </w:r>
      <w:r w:rsidRPr="007E70C6">
        <w:rPr>
          <w:rFonts w:ascii="Tahoma" w:hAnsi="Tahoma" w:cs="Tahoma"/>
          <w:highlight w:val="yellow"/>
        </w:rPr>
        <w:t>z</w:t>
      </w:r>
      <w:r w:rsidR="00A83982" w:rsidRPr="007E70C6">
        <w:rPr>
          <w:rFonts w:ascii="Tahoma" w:hAnsi="Tahoma" w:cs="Tahoma"/>
          <w:highlight w:val="yellow"/>
        </w:rPr>
        <w:t xml:space="preserve">a </w:t>
      </w:r>
      <w:r w:rsidR="00267225" w:rsidRPr="007E70C6">
        <w:rPr>
          <w:rFonts w:ascii="Tahoma" w:hAnsi="Tahoma" w:cs="Tahoma"/>
          <w:highlight w:val="yellow"/>
        </w:rPr>
        <w:t>zhotovitele</w:t>
      </w:r>
      <w:r w:rsidR="005320FF" w:rsidRPr="00220B9F">
        <w:rPr>
          <w:rFonts w:ascii="Tahoma" w:hAnsi="Tahoma" w:cs="Tahoma"/>
        </w:rPr>
        <w:t xml:space="preserve">     </w:t>
      </w:r>
    </w:p>
    <w:p w14:paraId="3634E08A" w14:textId="77777777" w:rsidR="009B63C2" w:rsidRDefault="009B63C2" w:rsidP="005320FF">
      <w:pPr>
        <w:pStyle w:val="Bezmezer"/>
        <w:jc w:val="both"/>
        <w:rPr>
          <w:rFonts w:ascii="Tahoma" w:hAnsi="Tahoma" w:cs="Tahoma"/>
        </w:rPr>
      </w:pPr>
    </w:p>
    <w:p w14:paraId="759EE5ED" w14:textId="77777777" w:rsidR="009B63C2" w:rsidRDefault="009B63C2" w:rsidP="005320FF">
      <w:pPr>
        <w:pStyle w:val="Bezmezer"/>
        <w:jc w:val="both"/>
        <w:rPr>
          <w:rFonts w:ascii="Tahoma" w:hAnsi="Tahoma" w:cs="Tahoma"/>
        </w:rPr>
      </w:pPr>
    </w:p>
    <w:p w14:paraId="1A4C01E9" w14:textId="77777777" w:rsidR="009B63C2" w:rsidRDefault="009B63C2" w:rsidP="005320FF">
      <w:pPr>
        <w:pStyle w:val="Bezmezer"/>
        <w:jc w:val="both"/>
        <w:rPr>
          <w:rFonts w:ascii="Tahoma" w:hAnsi="Tahoma" w:cs="Tahoma"/>
        </w:rPr>
      </w:pPr>
    </w:p>
    <w:p w14:paraId="07F8CE60" w14:textId="77777777" w:rsidR="009B63C2" w:rsidRDefault="009B63C2" w:rsidP="005320FF">
      <w:pPr>
        <w:pStyle w:val="Bezmezer"/>
        <w:jc w:val="both"/>
        <w:rPr>
          <w:rFonts w:ascii="Tahoma" w:hAnsi="Tahoma" w:cs="Tahoma"/>
        </w:rPr>
      </w:pPr>
    </w:p>
    <w:p w14:paraId="2CE073A7" w14:textId="77777777" w:rsidR="009B63C2" w:rsidRDefault="009B63C2" w:rsidP="005320FF">
      <w:pPr>
        <w:pStyle w:val="Bezmezer"/>
        <w:jc w:val="both"/>
        <w:rPr>
          <w:rFonts w:ascii="Tahoma" w:hAnsi="Tahoma" w:cs="Tahoma"/>
        </w:rPr>
      </w:pPr>
    </w:p>
    <w:p w14:paraId="01C7CE1D" w14:textId="77777777" w:rsidR="009B63C2" w:rsidRDefault="009B63C2" w:rsidP="005320FF">
      <w:pPr>
        <w:pStyle w:val="Bezmezer"/>
        <w:jc w:val="both"/>
        <w:rPr>
          <w:rFonts w:ascii="Tahoma" w:hAnsi="Tahoma" w:cs="Tahoma"/>
        </w:rPr>
      </w:pPr>
    </w:p>
    <w:p w14:paraId="313DB167" w14:textId="77777777" w:rsidR="009B63C2" w:rsidRDefault="009B63C2" w:rsidP="005320FF">
      <w:pPr>
        <w:pStyle w:val="Bezmezer"/>
        <w:jc w:val="both"/>
        <w:rPr>
          <w:rFonts w:ascii="Tahoma" w:hAnsi="Tahoma" w:cs="Tahoma"/>
        </w:rPr>
      </w:pPr>
    </w:p>
    <w:p w14:paraId="5BFB640C" w14:textId="77777777" w:rsidR="009B63C2" w:rsidRDefault="009B63C2" w:rsidP="005320FF">
      <w:pPr>
        <w:pStyle w:val="Bezmezer"/>
        <w:jc w:val="both"/>
        <w:rPr>
          <w:rFonts w:ascii="Tahoma" w:hAnsi="Tahoma" w:cs="Tahoma"/>
        </w:rPr>
      </w:pPr>
    </w:p>
    <w:p w14:paraId="2DDD6406" w14:textId="77777777" w:rsidR="009B63C2" w:rsidRDefault="009B63C2" w:rsidP="005320FF">
      <w:pPr>
        <w:pStyle w:val="Bezmezer"/>
        <w:jc w:val="both"/>
        <w:rPr>
          <w:rFonts w:ascii="Tahoma" w:hAnsi="Tahoma" w:cs="Tahoma"/>
        </w:rPr>
      </w:pPr>
    </w:p>
    <w:p w14:paraId="7C24FB7C" w14:textId="77777777" w:rsidR="009B63C2" w:rsidRDefault="009B63C2" w:rsidP="005320FF">
      <w:pPr>
        <w:pStyle w:val="Bezmezer"/>
        <w:jc w:val="both"/>
        <w:rPr>
          <w:rFonts w:ascii="Tahoma" w:hAnsi="Tahoma" w:cs="Tahoma"/>
        </w:rPr>
      </w:pPr>
    </w:p>
    <w:p w14:paraId="6E04CDB8" w14:textId="77777777" w:rsidR="009B63C2" w:rsidRDefault="009B63C2" w:rsidP="005320FF">
      <w:pPr>
        <w:pStyle w:val="Bezmezer"/>
        <w:jc w:val="both"/>
        <w:rPr>
          <w:rFonts w:ascii="Tahoma" w:hAnsi="Tahoma" w:cs="Tahoma"/>
        </w:rPr>
      </w:pPr>
    </w:p>
    <w:p w14:paraId="34ABA267" w14:textId="77777777" w:rsidR="009B63C2" w:rsidRDefault="009B63C2" w:rsidP="005320FF">
      <w:pPr>
        <w:pStyle w:val="Bezmezer"/>
        <w:jc w:val="both"/>
        <w:rPr>
          <w:rFonts w:ascii="Tahoma" w:hAnsi="Tahoma" w:cs="Tahoma"/>
        </w:rPr>
      </w:pPr>
    </w:p>
    <w:p w14:paraId="5E3E1045" w14:textId="77777777" w:rsidR="009B63C2" w:rsidRDefault="009B63C2" w:rsidP="005320FF">
      <w:pPr>
        <w:pStyle w:val="Bezmezer"/>
        <w:jc w:val="both"/>
        <w:rPr>
          <w:rFonts w:ascii="Tahoma" w:hAnsi="Tahoma" w:cs="Tahoma"/>
        </w:rPr>
      </w:pPr>
    </w:p>
    <w:p w14:paraId="135D5023" w14:textId="77777777" w:rsidR="009B63C2" w:rsidRDefault="009B63C2" w:rsidP="005320FF">
      <w:pPr>
        <w:pStyle w:val="Bezmezer"/>
        <w:jc w:val="both"/>
        <w:rPr>
          <w:rFonts w:ascii="Tahoma" w:hAnsi="Tahoma" w:cs="Tahoma"/>
        </w:rPr>
      </w:pPr>
    </w:p>
    <w:p w14:paraId="52B04B01" w14:textId="77777777" w:rsidR="009B63C2" w:rsidRDefault="009B63C2" w:rsidP="005320FF">
      <w:pPr>
        <w:pStyle w:val="Bezmezer"/>
        <w:jc w:val="both"/>
        <w:rPr>
          <w:rFonts w:ascii="Tahoma" w:hAnsi="Tahoma" w:cs="Tahoma"/>
        </w:rPr>
      </w:pPr>
    </w:p>
    <w:p w14:paraId="79F8CCB6" w14:textId="77777777" w:rsidR="009B63C2" w:rsidRDefault="009B63C2" w:rsidP="005320FF">
      <w:pPr>
        <w:pStyle w:val="Bezmezer"/>
        <w:jc w:val="both"/>
        <w:rPr>
          <w:rFonts w:ascii="Tahoma" w:hAnsi="Tahoma" w:cs="Tahoma"/>
        </w:rPr>
      </w:pPr>
    </w:p>
    <w:p w14:paraId="3E1592A0" w14:textId="77777777" w:rsidR="009B63C2" w:rsidRDefault="009B63C2" w:rsidP="005320FF">
      <w:pPr>
        <w:pStyle w:val="Bezmezer"/>
        <w:jc w:val="both"/>
        <w:rPr>
          <w:rFonts w:ascii="Tahoma" w:hAnsi="Tahoma" w:cs="Tahoma"/>
        </w:rPr>
      </w:pPr>
    </w:p>
    <w:p w14:paraId="22644D79" w14:textId="77777777" w:rsidR="009B63C2" w:rsidRDefault="009B63C2" w:rsidP="005320FF">
      <w:pPr>
        <w:pStyle w:val="Bezmezer"/>
        <w:jc w:val="both"/>
        <w:rPr>
          <w:rFonts w:ascii="Tahoma" w:hAnsi="Tahoma" w:cs="Tahoma"/>
        </w:rPr>
      </w:pPr>
    </w:p>
    <w:p w14:paraId="319DCEF4" w14:textId="77777777" w:rsidR="009B63C2" w:rsidRDefault="009B63C2" w:rsidP="005320FF">
      <w:pPr>
        <w:pStyle w:val="Bezmezer"/>
        <w:jc w:val="both"/>
        <w:rPr>
          <w:rFonts w:ascii="Tahoma" w:hAnsi="Tahoma" w:cs="Tahoma"/>
        </w:rPr>
      </w:pPr>
    </w:p>
    <w:p w14:paraId="1EDA1C10" w14:textId="77777777" w:rsidR="009B63C2" w:rsidRDefault="009B63C2" w:rsidP="005320FF">
      <w:pPr>
        <w:pStyle w:val="Bezmezer"/>
        <w:jc w:val="both"/>
        <w:rPr>
          <w:rFonts w:ascii="Tahoma" w:hAnsi="Tahoma" w:cs="Tahoma"/>
        </w:rPr>
      </w:pPr>
    </w:p>
    <w:p w14:paraId="2C110DD8" w14:textId="77777777" w:rsidR="009B63C2" w:rsidRDefault="009B63C2" w:rsidP="005320FF">
      <w:pPr>
        <w:pStyle w:val="Bezmezer"/>
        <w:jc w:val="both"/>
        <w:rPr>
          <w:rFonts w:ascii="Tahoma" w:hAnsi="Tahoma" w:cs="Tahoma"/>
        </w:rPr>
      </w:pPr>
    </w:p>
    <w:p w14:paraId="571B53F9" w14:textId="77777777" w:rsidR="009B63C2" w:rsidRDefault="009B63C2" w:rsidP="005320FF">
      <w:pPr>
        <w:pStyle w:val="Bezmezer"/>
        <w:jc w:val="both"/>
        <w:rPr>
          <w:rFonts w:ascii="Tahoma" w:hAnsi="Tahoma" w:cs="Tahoma"/>
        </w:rPr>
      </w:pPr>
    </w:p>
    <w:p w14:paraId="30582116" w14:textId="77777777" w:rsidR="009B63C2" w:rsidRDefault="009B63C2" w:rsidP="005320FF">
      <w:pPr>
        <w:pStyle w:val="Bezmezer"/>
        <w:jc w:val="both"/>
        <w:rPr>
          <w:rFonts w:ascii="Tahoma" w:hAnsi="Tahoma" w:cs="Tahoma"/>
        </w:rPr>
      </w:pPr>
    </w:p>
    <w:p w14:paraId="16A5D92B" w14:textId="77777777" w:rsidR="009B63C2" w:rsidRDefault="009B63C2" w:rsidP="005320FF">
      <w:pPr>
        <w:pStyle w:val="Bezmezer"/>
        <w:jc w:val="both"/>
        <w:rPr>
          <w:rFonts w:ascii="Tahoma" w:hAnsi="Tahoma" w:cs="Tahoma"/>
        </w:rPr>
      </w:pPr>
    </w:p>
    <w:p w14:paraId="78620AF2" w14:textId="77777777" w:rsidR="009B63C2" w:rsidRDefault="009B63C2" w:rsidP="005320FF">
      <w:pPr>
        <w:pStyle w:val="Bezmezer"/>
        <w:jc w:val="both"/>
        <w:rPr>
          <w:rFonts w:ascii="Tahoma" w:hAnsi="Tahoma" w:cs="Tahoma"/>
        </w:rPr>
      </w:pPr>
    </w:p>
    <w:p w14:paraId="736D4D9D" w14:textId="77777777" w:rsidR="009B63C2" w:rsidRDefault="009B63C2" w:rsidP="005320FF">
      <w:pPr>
        <w:pStyle w:val="Bezmezer"/>
        <w:jc w:val="both"/>
        <w:rPr>
          <w:rFonts w:ascii="Tahoma" w:hAnsi="Tahoma" w:cs="Tahoma"/>
        </w:rPr>
      </w:pPr>
    </w:p>
    <w:p w14:paraId="4B0F03EB" w14:textId="76CC16D1" w:rsidR="009B63C2" w:rsidRDefault="009B63C2" w:rsidP="005320FF">
      <w:pPr>
        <w:pStyle w:val="Bezmezer"/>
        <w:jc w:val="both"/>
        <w:rPr>
          <w:rFonts w:ascii="Tahoma" w:hAnsi="Tahoma" w:cs="Tahoma"/>
        </w:rPr>
      </w:pPr>
    </w:p>
    <w:p w14:paraId="0E943C20" w14:textId="295887B0" w:rsidR="00575942" w:rsidRDefault="00575942" w:rsidP="005320FF">
      <w:pPr>
        <w:pStyle w:val="Bezmezer"/>
        <w:jc w:val="both"/>
        <w:rPr>
          <w:rFonts w:ascii="Tahoma" w:hAnsi="Tahoma" w:cs="Tahoma"/>
        </w:rPr>
      </w:pPr>
      <w:r>
        <w:rPr>
          <w:rFonts w:ascii="Tahoma" w:hAnsi="Tahoma" w:cs="Tahoma"/>
        </w:rPr>
        <w:t>¨</w:t>
      </w:r>
    </w:p>
    <w:p w14:paraId="445A242F" w14:textId="79B23FD4" w:rsidR="00575942" w:rsidRDefault="00575942" w:rsidP="005320FF">
      <w:pPr>
        <w:pStyle w:val="Bezmezer"/>
        <w:jc w:val="both"/>
        <w:rPr>
          <w:rFonts w:ascii="Tahoma" w:hAnsi="Tahoma" w:cs="Tahoma"/>
        </w:rPr>
      </w:pPr>
    </w:p>
    <w:p w14:paraId="4647A9CB" w14:textId="3D15C4AD" w:rsidR="00575942" w:rsidRDefault="00575942" w:rsidP="005320FF">
      <w:pPr>
        <w:pStyle w:val="Bezmezer"/>
        <w:jc w:val="both"/>
        <w:rPr>
          <w:rFonts w:ascii="Tahoma" w:hAnsi="Tahoma" w:cs="Tahoma"/>
        </w:rPr>
      </w:pPr>
    </w:p>
    <w:p w14:paraId="0726FB4A" w14:textId="7C48EDE9" w:rsidR="00575942" w:rsidRDefault="00575942" w:rsidP="005320FF">
      <w:pPr>
        <w:pStyle w:val="Bezmezer"/>
        <w:jc w:val="both"/>
        <w:rPr>
          <w:rFonts w:ascii="Tahoma" w:hAnsi="Tahoma" w:cs="Tahoma"/>
        </w:rPr>
      </w:pPr>
    </w:p>
    <w:p w14:paraId="14DBFD68" w14:textId="6FCAC4BE" w:rsidR="00774BA4" w:rsidRDefault="00774BA4" w:rsidP="005320FF">
      <w:pPr>
        <w:pStyle w:val="Bezmezer"/>
        <w:jc w:val="both"/>
        <w:rPr>
          <w:rFonts w:ascii="Tahoma" w:hAnsi="Tahoma" w:cs="Tahoma"/>
        </w:rPr>
      </w:pPr>
    </w:p>
    <w:p w14:paraId="50EAA967" w14:textId="52210484" w:rsidR="00774BA4" w:rsidRDefault="00774BA4" w:rsidP="005320FF">
      <w:pPr>
        <w:pStyle w:val="Bezmezer"/>
        <w:jc w:val="both"/>
        <w:rPr>
          <w:rFonts w:ascii="Tahoma" w:hAnsi="Tahoma" w:cs="Tahoma"/>
        </w:rPr>
      </w:pPr>
    </w:p>
    <w:p w14:paraId="57B71C16" w14:textId="6ED5E3D9" w:rsidR="00774BA4" w:rsidRDefault="00774BA4" w:rsidP="005320FF">
      <w:pPr>
        <w:pStyle w:val="Bezmezer"/>
        <w:jc w:val="both"/>
        <w:rPr>
          <w:rFonts w:ascii="Tahoma" w:hAnsi="Tahoma" w:cs="Tahoma"/>
        </w:rPr>
      </w:pPr>
    </w:p>
    <w:p w14:paraId="1E92E230" w14:textId="2DB18F4B" w:rsidR="00774BA4" w:rsidRDefault="00774BA4" w:rsidP="005320FF">
      <w:pPr>
        <w:pStyle w:val="Bezmezer"/>
        <w:jc w:val="both"/>
        <w:rPr>
          <w:rFonts w:ascii="Tahoma" w:hAnsi="Tahoma" w:cs="Tahoma"/>
        </w:rPr>
      </w:pPr>
    </w:p>
    <w:p w14:paraId="0FD2F376" w14:textId="77777777" w:rsidR="00774BA4" w:rsidRDefault="00774BA4" w:rsidP="005320FF">
      <w:pPr>
        <w:pStyle w:val="Bezmezer"/>
        <w:jc w:val="both"/>
        <w:rPr>
          <w:rFonts w:ascii="Tahoma" w:hAnsi="Tahoma" w:cs="Tahoma"/>
        </w:rPr>
      </w:pPr>
      <w:bookmarkStart w:id="1" w:name="_GoBack"/>
      <w:bookmarkEnd w:id="1"/>
    </w:p>
    <w:p w14:paraId="10FA6327" w14:textId="77777777" w:rsidR="009B63C2" w:rsidRDefault="009B63C2" w:rsidP="005320FF">
      <w:pPr>
        <w:pStyle w:val="Bezmezer"/>
        <w:jc w:val="both"/>
        <w:rPr>
          <w:rFonts w:ascii="Tahoma" w:hAnsi="Tahoma" w:cs="Tahoma"/>
        </w:rPr>
      </w:pPr>
    </w:p>
    <w:p w14:paraId="38DCD22E" w14:textId="77777777" w:rsidR="009B63C2" w:rsidRDefault="009B63C2" w:rsidP="005320FF">
      <w:pPr>
        <w:pStyle w:val="Bezmezer"/>
        <w:jc w:val="both"/>
        <w:rPr>
          <w:rFonts w:ascii="Tahoma" w:hAnsi="Tahoma" w:cs="Tahoma"/>
        </w:rPr>
      </w:pPr>
    </w:p>
    <w:p w14:paraId="70F399EE" w14:textId="05211DA9" w:rsidR="007B3B0D" w:rsidRDefault="007B3B0D" w:rsidP="007B3B0D">
      <w:pPr>
        <w:spacing w:after="0" w:line="240" w:lineRule="auto"/>
        <w:jc w:val="center"/>
        <w:rPr>
          <w:rFonts w:ascii="Tahoma" w:hAnsi="Tahoma" w:cs="Tahoma"/>
          <w:b/>
          <w:bCs/>
          <w:sz w:val="24"/>
          <w:szCs w:val="24"/>
          <w:lang w:eastAsia="cs-CZ"/>
        </w:rPr>
      </w:pPr>
      <w:r w:rsidRPr="00253185">
        <w:rPr>
          <w:rFonts w:ascii="Tahoma" w:hAnsi="Tahoma" w:cs="Tahoma"/>
          <w:b/>
          <w:bCs/>
          <w:sz w:val="24"/>
          <w:szCs w:val="24"/>
          <w:lang w:eastAsia="cs-CZ"/>
        </w:rPr>
        <w:lastRenderedPageBreak/>
        <w:t xml:space="preserve">Příloha č. </w:t>
      </w:r>
      <w:r>
        <w:rPr>
          <w:rFonts w:ascii="Tahoma" w:hAnsi="Tahoma" w:cs="Tahoma"/>
          <w:b/>
          <w:bCs/>
          <w:sz w:val="24"/>
          <w:szCs w:val="24"/>
          <w:lang w:eastAsia="cs-CZ"/>
        </w:rPr>
        <w:t>1</w:t>
      </w:r>
    </w:p>
    <w:p w14:paraId="4C652151" w14:textId="77777777" w:rsidR="007B3B0D" w:rsidRPr="00253185" w:rsidRDefault="007B3B0D" w:rsidP="007B3B0D">
      <w:pPr>
        <w:spacing w:after="0" w:line="240" w:lineRule="auto"/>
        <w:jc w:val="center"/>
        <w:rPr>
          <w:rFonts w:ascii="Tahoma" w:hAnsi="Tahoma" w:cs="Tahoma"/>
          <w:b/>
          <w:bCs/>
          <w:color w:val="000000"/>
          <w:sz w:val="28"/>
          <w:szCs w:val="28"/>
          <w:lang w:eastAsia="cs-CZ"/>
        </w:rPr>
      </w:pPr>
      <w:r w:rsidRPr="00253185">
        <w:rPr>
          <w:rFonts w:ascii="Tahoma" w:hAnsi="Tahoma" w:cs="Tahoma"/>
          <w:b/>
          <w:bCs/>
          <w:color w:val="000000"/>
          <w:sz w:val="28"/>
          <w:szCs w:val="28"/>
          <w:lang w:eastAsia="cs-CZ"/>
        </w:rPr>
        <w:t>KRYCÍ LIST NABÍDKY</w:t>
      </w:r>
    </w:p>
    <w:tbl>
      <w:tblPr>
        <w:tblW w:w="7371" w:type="dxa"/>
        <w:tblInd w:w="1204" w:type="dxa"/>
        <w:tblCellMar>
          <w:left w:w="70" w:type="dxa"/>
          <w:right w:w="70" w:type="dxa"/>
        </w:tblCellMar>
        <w:tblLook w:val="04A0" w:firstRow="1" w:lastRow="0" w:firstColumn="1" w:lastColumn="0" w:noHBand="0" w:noVBand="1"/>
      </w:tblPr>
      <w:tblGrid>
        <w:gridCol w:w="1682"/>
        <w:gridCol w:w="5689"/>
      </w:tblGrid>
      <w:tr w:rsidR="007B3B0D" w:rsidRPr="00253185" w14:paraId="6DCA455F" w14:textId="77777777" w:rsidTr="00357781">
        <w:trPr>
          <w:trHeight w:val="499"/>
        </w:trPr>
        <w:tc>
          <w:tcPr>
            <w:tcW w:w="7371" w:type="dxa"/>
            <w:gridSpan w:val="2"/>
            <w:tcBorders>
              <w:top w:val="nil"/>
              <w:left w:val="nil"/>
              <w:bottom w:val="nil"/>
              <w:right w:val="nil"/>
            </w:tcBorders>
            <w:shd w:val="clear" w:color="auto" w:fill="auto"/>
            <w:noWrap/>
            <w:vAlign w:val="center"/>
            <w:hideMark/>
          </w:tcPr>
          <w:p w14:paraId="5EBC02F4" w14:textId="77777777" w:rsidR="007B3B0D" w:rsidRPr="00253185" w:rsidRDefault="007B3B0D" w:rsidP="00357781">
            <w:pPr>
              <w:spacing w:after="0" w:line="240" w:lineRule="auto"/>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IDENTIFIKAČNÍ ÚDAJE ÚČASTNÍKA</w:t>
            </w:r>
          </w:p>
        </w:tc>
      </w:tr>
      <w:tr w:rsidR="007B3B0D" w:rsidRPr="00253185" w14:paraId="64E172E3" w14:textId="77777777" w:rsidTr="00357781">
        <w:trPr>
          <w:trHeight w:val="315"/>
        </w:trPr>
        <w:tc>
          <w:tcPr>
            <w:tcW w:w="1682" w:type="dxa"/>
            <w:tcBorders>
              <w:top w:val="single" w:sz="8" w:space="0" w:color="auto"/>
              <w:left w:val="single" w:sz="8" w:space="0" w:color="auto"/>
              <w:bottom w:val="single" w:sz="8" w:space="0" w:color="auto"/>
              <w:right w:val="single" w:sz="8" w:space="0" w:color="auto"/>
            </w:tcBorders>
            <w:shd w:val="clear" w:color="000000" w:fill="92D050"/>
            <w:noWrap/>
            <w:vAlign w:val="bottom"/>
            <w:hideMark/>
          </w:tcPr>
          <w:p w14:paraId="03D43B96" w14:textId="77777777" w:rsidR="007B3B0D" w:rsidRPr="00253185" w:rsidRDefault="007B3B0D" w:rsidP="00357781">
            <w:pPr>
              <w:spacing w:after="0" w:line="240" w:lineRule="auto"/>
              <w:jc w:val="center"/>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Položka:</w:t>
            </w:r>
          </w:p>
        </w:tc>
        <w:tc>
          <w:tcPr>
            <w:tcW w:w="5689" w:type="dxa"/>
            <w:tcBorders>
              <w:top w:val="single" w:sz="8" w:space="0" w:color="auto"/>
              <w:left w:val="nil"/>
              <w:bottom w:val="single" w:sz="8" w:space="0" w:color="auto"/>
              <w:right w:val="single" w:sz="8" w:space="0" w:color="auto"/>
            </w:tcBorders>
            <w:shd w:val="clear" w:color="000000" w:fill="92D050"/>
            <w:noWrap/>
            <w:vAlign w:val="bottom"/>
            <w:hideMark/>
          </w:tcPr>
          <w:p w14:paraId="7FFE9685" w14:textId="77777777" w:rsidR="007B3B0D" w:rsidRPr="00253185" w:rsidRDefault="007B3B0D" w:rsidP="00357781">
            <w:pPr>
              <w:spacing w:after="0" w:line="240" w:lineRule="auto"/>
              <w:jc w:val="center"/>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Údaje vyplněné účastníkem zadávacího řízení:</w:t>
            </w:r>
          </w:p>
        </w:tc>
      </w:tr>
      <w:tr w:rsidR="007B3B0D" w:rsidRPr="00253185" w14:paraId="3151E36F"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380150FF" w14:textId="77777777" w:rsidR="007B3B0D" w:rsidRPr="00253185" w:rsidRDefault="007B3B0D" w:rsidP="00357781">
            <w:pPr>
              <w:spacing w:after="0" w:line="240" w:lineRule="auto"/>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Obchodní jméno firmy:</w:t>
            </w:r>
          </w:p>
        </w:tc>
        <w:tc>
          <w:tcPr>
            <w:tcW w:w="5689" w:type="dxa"/>
            <w:tcBorders>
              <w:top w:val="nil"/>
              <w:left w:val="nil"/>
              <w:bottom w:val="single" w:sz="4" w:space="0" w:color="auto"/>
              <w:right w:val="single" w:sz="8" w:space="0" w:color="auto"/>
            </w:tcBorders>
            <w:shd w:val="clear" w:color="auto" w:fill="auto"/>
            <w:noWrap/>
            <w:vAlign w:val="center"/>
            <w:hideMark/>
          </w:tcPr>
          <w:p w14:paraId="258D1B02"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68FF7E5C"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2D8EECA5"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Sídlo:</w:t>
            </w:r>
          </w:p>
        </w:tc>
        <w:tc>
          <w:tcPr>
            <w:tcW w:w="5689" w:type="dxa"/>
            <w:tcBorders>
              <w:top w:val="nil"/>
              <w:left w:val="nil"/>
              <w:bottom w:val="single" w:sz="4" w:space="0" w:color="auto"/>
              <w:right w:val="single" w:sz="8" w:space="0" w:color="auto"/>
            </w:tcBorders>
            <w:shd w:val="clear" w:color="auto" w:fill="auto"/>
            <w:noWrap/>
            <w:vAlign w:val="center"/>
            <w:hideMark/>
          </w:tcPr>
          <w:p w14:paraId="5F194F2E"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5B112E07" w14:textId="77777777" w:rsidTr="00357781">
        <w:trPr>
          <w:trHeight w:val="600"/>
        </w:trPr>
        <w:tc>
          <w:tcPr>
            <w:tcW w:w="1682" w:type="dxa"/>
            <w:tcBorders>
              <w:top w:val="nil"/>
              <w:left w:val="single" w:sz="8" w:space="0" w:color="auto"/>
              <w:bottom w:val="single" w:sz="4" w:space="0" w:color="auto"/>
              <w:right w:val="single" w:sz="8" w:space="0" w:color="auto"/>
            </w:tcBorders>
            <w:shd w:val="clear" w:color="000000" w:fill="92D050"/>
            <w:vAlign w:val="center"/>
            <w:hideMark/>
          </w:tcPr>
          <w:p w14:paraId="2C9F89C8"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Spisová značka Obchodního rejstříku:</w:t>
            </w:r>
          </w:p>
        </w:tc>
        <w:tc>
          <w:tcPr>
            <w:tcW w:w="5689" w:type="dxa"/>
            <w:tcBorders>
              <w:top w:val="nil"/>
              <w:left w:val="nil"/>
              <w:bottom w:val="single" w:sz="4" w:space="0" w:color="auto"/>
              <w:right w:val="single" w:sz="8" w:space="0" w:color="auto"/>
            </w:tcBorders>
            <w:shd w:val="clear" w:color="auto" w:fill="auto"/>
            <w:noWrap/>
            <w:vAlign w:val="center"/>
            <w:hideMark/>
          </w:tcPr>
          <w:p w14:paraId="7F7588E1"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786B7351"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3D1F99FC"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Č:</w:t>
            </w:r>
          </w:p>
        </w:tc>
        <w:tc>
          <w:tcPr>
            <w:tcW w:w="5689" w:type="dxa"/>
            <w:tcBorders>
              <w:top w:val="nil"/>
              <w:left w:val="nil"/>
              <w:bottom w:val="single" w:sz="4" w:space="0" w:color="auto"/>
              <w:right w:val="single" w:sz="8" w:space="0" w:color="auto"/>
            </w:tcBorders>
            <w:shd w:val="clear" w:color="auto" w:fill="auto"/>
            <w:noWrap/>
            <w:vAlign w:val="center"/>
            <w:hideMark/>
          </w:tcPr>
          <w:p w14:paraId="0063316B"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4C733DE5"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4D33D307"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DIČ:</w:t>
            </w:r>
          </w:p>
        </w:tc>
        <w:tc>
          <w:tcPr>
            <w:tcW w:w="5689" w:type="dxa"/>
            <w:tcBorders>
              <w:top w:val="nil"/>
              <w:left w:val="nil"/>
              <w:bottom w:val="single" w:sz="4" w:space="0" w:color="auto"/>
              <w:right w:val="single" w:sz="8" w:space="0" w:color="auto"/>
            </w:tcBorders>
            <w:shd w:val="clear" w:color="auto" w:fill="auto"/>
            <w:noWrap/>
            <w:vAlign w:val="center"/>
            <w:hideMark/>
          </w:tcPr>
          <w:p w14:paraId="58338B48"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33F59B60"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7C1A53E1"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Telefon:</w:t>
            </w:r>
          </w:p>
        </w:tc>
        <w:tc>
          <w:tcPr>
            <w:tcW w:w="5689" w:type="dxa"/>
            <w:tcBorders>
              <w:top w:val="nil"/>
              <w:left w:val="nil"/>
              <w:bottom w:val="single" w:sz="4" w:space="0" w:color="auto"/>
              <w:right w:val="single" w:sz="8" w:space="0" w:color="auto"/>
            </w:tcBorders>
            <w:shd w:val="clear" w:color="auto" w:fill="auto"/>
            <w:noWrap/>
            <w:vAlign w:val="center"/>
            <w:hideMark/>
          </w:tcPr>
          <w:p w14:paraId="1910C8D7"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2C151AAD"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70567F59"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Adresa datové schránky:</w:t>
            </w:r>
          </w:p>
        </w:tc>
        <w:tc>
          <w:tcPr>
            <w:tcW w:w="5689" w:type="dxa"/>
            <w:tcBorders>
              <w:top w:val="nil"/>
              <w:left w:val="nil"/>
              <w:bottom w:val="single" w:sz="4" w:space="0" w:color="auto"/>
              <w:right w:val="single" w:sz="8" w:space="0" w:color="auto"/>
            </w:tcBorders>
            <w:shd w:val="clear" w:color="auto" w:fill="auto"/>
            <w:noWrap/>
            <w:vAlign w:val="center"/>
            <w:hideMark/>
          </w:tcPr>
          <w:p w14:paraId="4160727E"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32DAE210"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40AD1C97"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e-mail:</w:t>
            </w:r>
          </w:p>
        </w:tc>
        <w:tc>
          <w:tcPr>
            <w:tcW w:w="5689" w:type="dxa"/>
            <w:tcBorders>
              <w:top w:val="nil"/>
              <w:left w:val="nil"/>
              <w:bottom w:val="single" w:sz="4" w:space="0" w:color="auto"/>
              <w:right w:val="single" w:sz="8" w:space="0" w:color="auto"/>
            </w:tcBorders>
            <w:shd w:val="clear" w:color="auto" w:fill="auto"/>
            <w:noWrap/>
            <w:vAlign w:val="center"/>
            <w:hideMark/>
          </w:tcPr>
          <w:p w14:paraId="4C2E9A1B"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1D2EAE08"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tcPr>
          <w:p w14:paraId="121F5B01"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Bankovní spojení:</w:t>
            </w:r>
          </w:p>
        </w:tc>
        <w:tc>
          <w:tcPr>
            <w:tcW w:w="5689" w:type="dxa"/>
            <w:tcBorders>
              <w:top w:val="nil"/>
              <w:left w:val="nil"/>
              <w:bottom w:val="single" w:sz="4" w:space="0" w:color="auto"/>
              <w:right w:val="single" w:sz="8" w:space="0" w:color="auto"/>
            </w:tcBorders>
            <w:shd w:val="clear" w:color="auto" w:fill="auto"/>
            <w:noWrap/>
            <w:vAlign w:val="center"/>
          </w:tcPr>
          <w:p w14:paraId="57F2EB03"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p>
        </w:tc>
      </w:tr>
      <w:tr w:rsidR="007B3B0D" w:rsidRPr="00253185" w14:paraId="17EB4CEE" w14:textId="77777777" w:rsidTr="00357781">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22D71784"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www:</w:t>
            </w:r>
          </w:p>
        </w:tc>
        <w:tc>
          <w:tcPr>
            <w:tcW w:w="5689" w:type="dxa"/>
            <w:tcBorders>
              <w:top w:val="nil"/>
              <w:left w:val="nil"/>
              <w:bottom w:val="single" w:sz="4" w:space="0" w:color="auto"/>
              <w:right w:val="single" w:sz="8" w:space="0" w:color="auto"/>
            </w:tcBorders>
            <w:shd w:val="clear" w:color="auto" w:fill="auto"/>
            <w:noWrap/>
            <w:vAlign w:val="center"/>
            <w:hideMark/>
          </w:tcPr>
          <w:p w14:paraId="30ADD5AE"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B3B0D" w:rsidRPr="00253185" w14:paraId="61FE36D0" w14:textId="77777777" w:rsidTr="00357781">
        <w:trPr>
          <w:trHeight w:val="615"/>
        </w:trPr>
        <w:tc>
          <w:tcPr>
            <w:tcW w:w="1682" w:type="dxa"/>
            <w:tcBorders>
              <w:top w:val="nil"/>
              <w:left w:val="single" w:sz="8" w:space="0" w:color="auto"/>
              <w:bottom w:val="single" w:sz="8" w:space="0" w:color="auto"/>
              <w:right w:val="single" w:sz="8" w:space="0" w:color="auto"/>
            </w:tcBorders>
            <w:shd w:val="clear" w:color="000000" w:fill="92D050"/>
            <w:vAlign w:val="center"/>
            <w:hideMark/>
          </w:tcPr>
          <w:p w14:paraId="38F2FC56" w14:textId="77777777" w:rsidR="007B3B0D" w:rsidRPr="00253185" w:rsidRDefault="007B3B0D" w:rsidP="00357781">
            <w:pPr>
              <w:spacing w:after="0" w:line="240" w:lineRule="auto"/>
              <w:rPr>
                <w:rFonts w:ascii="Tahoma" w:eastAsia="Times New Roman" w:hAnsi="Tahoma" w:cs="Tahoma"/>
                <w:b/>
                <w:color w:val="000000"/>
                <w:sz w:val="20"/>
                <w:szCs w:val="20"/>
                <w:lang w:eastAsia="cs-CZ"/>
              </w:rPr>
            </w:pPr>
            <w:r>
              <w:rPr>
                <w:rFonts w:ascii="Tahoma" w:eastAsia="Times New Roman" w:hAnsi="Tahoma" w:cs="Tahoma"/>
                <w:b/>
                <w:color w:val="000000"/>
                <w:sz w:val="20"/>
                <w:szCs w:val="20"/>
                <w:lang w:eastAsia="cs-CZ"/>
              </w:rPr>
              <w:t>Oprávněná osoba účastníka a funkce:</w:t>
            </w:r>
          </w:p>
        </w:tc>
        <w:tc>
          <w:tcPr>
            <w:tcW w:w="5689" w:type="dxa"/>
            <w:tcBorders>
              <w:top w:val="nil"/>
              <w:left w:val="nil"/>
              <w:bottom w:val="single" w:sz="8" w:space="0" w:color="auto"/>
              <w:right w:val="single" w:sz="8" w:space="0" w:color="auto"/>
            </w:tcBorders>
            <w:shd w:val="clear" w:color="auto" w:fill="auto"/>
            <w:noWrap/>
            <w:vAlign w:val="center"/>
            <w:hideMark/>
          </w:tcPr>
          <w:p w14:paraId="5CC739B8" w14:textId="77777777" w:rsidR="007B3B0D" w:rsidRPr="00253185" w:rsidRDefault="007B3B0D" w:rsidP="00357781">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bl>
    <w:p w14:paraId="7089A3C6" w14:textId="77777777" w:rsidR="007B3B0D" w:rsidRPr="00253185" w:rsidRDefault="007B3B0D" w:rsidP="007B3B0D">
      <w:pPr>
        <w:spacing w:after="0" w:line="240" w:lineRule="auto"/>
        <w:rPr>
          <w:rFonts w:cs="Calibri"/>
          <w:b/>
          <w:bCs/>
          <w:color w:val="000000"/>
          <w:sz w:val="16"/>
          <w:szCs w:val="16"/>
          <w:lang w:eastAsia="cs-CZ"/>
        </w:rPr>
      </w:pPr>
    </w:p>
    <w:tbl>
      <w:tblPr>
        <w:tblW w:w="7371" w:type="dxa"/>
        <w:tblInd w:w="1204" w:type="dxa"/>
        <w:tblCellMar>
          <w:left w:w="70" w:type="dxa"/>
          <w:right w:w="70" w:type="dxa"/>
        </w:tblCellMar>
        <w:tblLook w:val="04A0" w:firstRow="1" w:lastRow="0" w:firstColumn="1" w:lastColumn="0" w:noHBand="0" w:noVBand="1"/>
      </w:tblPr>
      <w:tblGrid>
        <w:gridCol w:w="5103"/>
        <w:gridCol w:w="2268"/>
      </w:tblGrid>
      <w:tr w:rsidR="007B3B0D" w:rsidRPr="000919BB" w14:paraId="22EB5593" w14:textId="77777777" w:rsidTr="00357781">
        <w:trPr>
          <w:trHeight w:val="300"/>
        </w:trPr>
        <w:tc>
          <w:tcPr>
            <w:tcW w:w="5103" w:type="dxa"/>
            <w:tcBorders>
              <w:top w:val="single" w:sz="4" w:space="0" w:color="auto"/>
              <w:left w:val="single" w:sz="4" w:space="0" w:color="auto"/>
              <w:bottom w:val="single" w:sz="4" w:space="0" w:color="auto"/>
              <w:right w:val="single" w:sz="4" w:space="0" w:color="000000"/>
            </w:tcBorders>
            <w:shd w:val="clear" w:color="000000" w:fill="FFFF00"/>
            <w:noWrap/>
            <w:vAlign w:val="bottom"/>
          </w:tcPr>
          <w:p w14:paraId="6B5CD771" w14:textId="77777777" w:rsidR="007B3B0D" w:rsidRPr="000919BB" w:rsidRDefault="007B3B0D" w:rsidP="00357781">
            <w:pPr>
              <w:spacing w:after="0" w:line="240" w:lineRule="auto"/>
              <w:jc w:val="center"/>
              <w:rPr>
                <w:rFonts w:ascii="Tahoma" w:eastAsia="Times New Roman" w:hAnsi="Tahoma" w:cs="Tahoma"/>
                <w:b/>
                <w:bCs/>
                <w:color w:val="000000"/>
                <w:lang w:eastAsia="cs-CZ"/>
              </w:rPr>
            </w:pPr>
            <w:r>
              <w:rPr>
                <w:rFonts w:ascii="Tahoma" w:eastAsia="Times New Roman" w:hAnsi="Tahoma" w:cs="Tahoma"/>
                <w:b/>
                <w:bCs/>
                <w:color w:val="000000"/>
                <w:lang w:eastAsia="cs-CZ"/>
              </w:rPr>
              <w:t xml:space="preserve"> </w:t>
            </w:r>
          </w:p>
        </w:tc>
        <w:tc>
          <w:tcPr>
            <w:tcW w:w="2268" w:type="dxa"/>
            <w:tcBorders>
              <w:top w:val="single" w:sz="4" w:space="0" w:color="auto"/>
              <w:left w:val="nil"/>
              <w:bottom w:val="single" w:sz="4" w:space="0" w:color="auto"/>
              <w:right w:val="single" w:sz="4" w:space="0" w:color="auto"/>
            </w:tcBorders>
            <w:shd w:val="clear" w:color="000000" w:fill="FFFF00"/>
            <w:noWrap/>
            <w:vAlign w:val="bottom"/>
          </w:tcPr>
          <w:p w14:paraId="63C1F545" w14:textId="77777777" w:rsidR="007B3B0D" w:rsidRPr="000919BB" w:rsidRDefault="007B3B0D" w:rsidP="00357781">
            <w:pPr>
              <w:spacing w:after="0" w:line="240" w:lineRule="auto"/>
              <w:jc w:val="center"/>
              <w:rPr>
                <w:rFonts w:ascii="Tahoma" w:eastAsia="Times New Roman" w:hAnsi="Tahoma" w:cs="Tahoma"/>
                <w:b/>
                <w:lang w:eastAsia="cs-CZ"/>
              </w:rPr>
            </w:pPr>
          </w:p>
        </w:tc>
      </w:tr>
      <w:tr w:rsidR="007B3B0D" w:rsidRPr="000919BB" w14:paraId="67DF95A5" w14:textId="77777777" w:rsidTr="00357781">
        <w:trPr>
          <w:trHeight w:val="4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93EA565" w14:textId="77777777" w:rsidR="007B3B0D" w:rsidRPr="000919BB" w:rsidRDefault="007B3B0D" w:rsidP="00357781">
            <w:pPr>
              <w:spacing w:after="0" w:line="240" w:lineRule="auto"/>
              <w:rPr>
                <w:rFonts w:ascii="Tahoma" w:hAnsi="Tahoma" w:cs="Tahoma"/>
                <w:b/>
                <w:bCs/>
                <w:sz w:val="24"/>
                <w:szCs w:val="24"/>
              </w:rPr>
            </w:pPr>
            <w:r>
              <w:rPr>
                <w:rFonts w:ascii="Tahoma" w:hAnsi="Tahoma" w:cs="Tahoma"/>
                <w:b/>
                <w:bCs/>
                <w:sz w:val="24"/>
                <w:szCs w:val="24"/>
              </w:rPr>
              <w:t>NABÍDKOVÁ CENA V KČ BEZ DPH</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BE7FD" w14:textId="77777777" w:rsidR="007B3B0D" w:rsidRPr="000919BB" w:rsidRDefault="007B3B0D" w:rsidP="00357781">
            <w:pPr>
              <w:spacing w:after="0" w:line="240" w:lineRule="auto"/>
              <w:rPr>
                <w:rFonts w:eastAsia="Times New Roman" w:cs="Calibri"/>
                <w:color w:val="000000"/>
                <w:sz w:val="28"/>
                <w:szCs w:val="28"/>
                <w:lang w:eastAsia="cs-CZ"/>
              </w:rPr>
            </w:pPr>
          </w:p>
        </w:tc>
      </w:tr>
      <w:tr w:rsidR="007B3B0D" w:rsidRPr="000919BB" w14:paraId="5574B16C" w14:textId="77777777" w:rsidTr="00357781">
        <w:trPr>
          <w:trHeight w:val="4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77CD8C0" w14:textId="77777777" w:rsidR="007B3B0D" w:rsidRDefault="007B3B0D" w:rsidP="00357781">
            <w:pPr>
              <w:spacing w:after="0" w:line="240" w:lineRule="auto"/>
              <w:rPr>
                <w:rFonts w:ascii="Tahoma" w:hAnsi="Tahoma" w:cs="Tahoma"/>
                <w:b/>
                <w:bCs/>
                <w:sz w:val="24"/>
                <w:szCs w:val="24"/>
              </w:rPr>
            </w:pPr>
            <w:r>
              <w:rPr>
                <w:rFonts w:ascii="Tahoma" w:hAnsi="Tahoma" w:cs="Tahoma"/>
                <w:b/>
                <w:bCs/>
                <w:sz w:val="24"/>
                <w:szCs w:val="24"/>
              </w:rPr>
              <w:t>POČET DNŮ REALIZACE ZAKÁKY</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3F040" w14:textId="77777777" w:rsidR="007B3B0D" w:rsidRPr="000919BB" w:rsidRDefault="007B3B0D" w:rsidP="00357781">
            <w:pPr>
              <w:spacing w:after="0" w:line="240" w:lineRule="auto"/>
              <w:rPr>
                <w:rFonts w:eastAsia="Times New Roman" w:cs="Calibri"/>
                <w:color w:val="000000"/>
                <w:sz w:val="28"/>
                <w:szCs w:val="28"/>
                <w:lang w:eastAsia="cs-CZ"/>
              </w:rPr>
            </w:pPr>
          </w:p>
        </w:tc>
      </w:tr>
    </w:tbl>
    <w:p w14:paraId="78C764D5" w14:textId="77777777" w:rsidR="007B3B0D" w:rsidRDefault="007B3B0D" w:rsidP="007B3B0D">
      <w:pPr>
        <w:spacing w:after="0" w:line="240" w:lineRule="auto"/>
        <w:rPr>
          <w:rFonts w:cs="Calibri"/>
          <w:b/>
          <w:bCs/>
          <w:color w:val="000000"/>
          <w:sz w:val="32"/>
          <w:szCs w:val="32"/>
          <w:lang w:eastAsia="cs-CZ"/>
        </w:rPr>
      </w:pPr>
    </w:p>
    <w:p w14:paraId="14742F1A" w14:textId="77777777" w:rsidR="007B3B0D" w:rsidRDefault="007B3B0D" w:rsidP="007B3B0D">
      <w:pPr>
        <w:spacing w:after="0" w:line="240" w:lineRule="auto"/>
        <w:rPr>
          <w:rFonts w:cs="Calibri"/>
          <w:b/>
          <w:bCs/>
          <w:color w:val="000000"/>
          <w:sz w:val="32"/>
          <w:szCs w:val="32"/>
          <w:lang w:eastAsia="cs-CZ"/>
        </w:rPr>
      </w:pPr>
    </w:p>
    <w:p w14:paraId="483FA554" w14:textId="77777777" w:rsidR="007B3B0D" w:rsidRDefault="007B3B0D" w:rsidP="007B3B0D">
      <w:pPr>
        <w:spacing w:after="0" w:line="240" w:lineRule="auto"/>
        <w:rPr>
          <w:rFonts w:cs="Calibri"/>
          <w:b/>
          <w:bCs/>
          <w:color w:val="000000"/>
          <w:sz w:val="32"/>
          <w:szCs w:val="32"/>
          <w:lang w:eastAsia="cs-CZ"/>
        </w:rPr>
      </w:pPr>
    </w:p>
    <w:p w14:paraId="4CB659C9" w14:textId="77777777" w:rsidR="007B3B0D" w:rsidRDefault="007B3B0D" w:rsidP="007B3B0D">
      <w:pPr>
        <w:spacing w:after="0" w:line="240" w:lineRule="auto"/>
        <w:rPr>
          <w:rFonts w:cs="Calibri"/>
          <w:b/>
          <w:bCs/>
          <w:color w:val="000000"/>
          <w:sz w:val="28"/>
          <w:szCs w:val="28"/>
          <w:lang w:eastAsia="cs-CZ"/>
        </w:rPr>
      </w:pPr>
    </w:p>
    <w:p w14:paraId="0A9F5ECC" w14:textId="77777777" w:rsidR="007B3B0D" w:rsidRDefault="007B3B0D" w:rsidP="007B3B0D">
      <w:pPr>
        <w:spacing w:after="0" w:line="240" w:lineRule="auto"/>
        <w:rPr>
          <w:rFonts w:cs="Calibri"/>
          <w:b/>
          <w:bCs/>
          <w:color w:val="000000"/>
          <w:sz w:val="28"/>
          <w:szCs w:val="28"/>
          <w:lang w:eastAsia="cs-CZ"/>
        </w:rPr>
      </w:pPr>
      <w:r>
        <w:rPr>
          <w:rFonts w:cs="Calibri"/>
          <w:b/>
          <w:bCs/>
          <w:color w:val="000000"/>
          <w:sz w:val="28"/>
          <w:szCs w:val="28"/>
          <w:lang w:eastAsia="cs-CZ"/>
        </w:rPr>
        <w:t>V………………………dne……………………….. 2025</w:t>
      </w:r>
    </w:p>
    <w:p w14:paraId="1F04655E" w14:textId="77777777" w:rsidR="007B3B0D" w:rsidRDefault="007B3B0D" w:rsidP="007B3B0D">
      <w:pPr>
        <w:spacing w:after="0" w:line="240" w:lineRule="auto"/>
        <w:rPr>
          <w:rFonts w:cs="Calibri"/>
          <w:b/>
          <w:bCs/>
          <w:color w:val="000000"/>
          <w:sz w:val="28"/>
          <w:szCs w:val="28"/>
          <w:lang w:eastAsia="cs-CZ"/>
        </w:rPr>
      </w:pPr>
    </w:p>
    <w:p w14:paraId="06B195E7" w14:textId="77777777" w:rsidR="007B3B0D" w:rsidRDefault="007B3B0D" w:rsidP="007B3B0D">
      <w:pPr>
        <w:spacing w:after="0" w:line="240" w:lineRule="auto"/>
        <w:rPr>
          <w:rFonts w:cs="Calibri"/>
          <w:b/>
          <w:bCs/>
          <w:color w:val="000000"/>
          <w:sz w:val="28"/>
          <w:szCs w:val="28"/>
          <w:lang w:eastAsia="cs-CZ"/>
        </w:rPr>
      </w:pPr>
      <w:r>
        <w:rPr>
          <w:rFonts w:cs="Calibri"/>
          <w:b/>
          <w:bCs/>
          <w:color w:val="000000"/>
          <w:sz w:val="28"/>
          <w:szCs w:val="28"/>
          <w:lang w:eastAsia="cs-CZ"/>
        </w:rPr>
        <w:t xml:space="preserve">Podpis oprávněné osoby: …………………………………………………….. </w:t>
      </w:r>
    </w:p>
    <w:p w14:paraId="65D06EB8" w14:textId="77777777" w:rsidR="007B3B0D" w:rsidRPr="00797584" w:rsidRDefault="007B3B0D" w:rsidP="007B3B0D">
      <w:pPr>
        <w:autoSpaceDE w:val="0"/>
        <w:autoSpaceDN w:val="0"/>
        <w:adjustRightInd w:val="0"/>
        <w:spacing w:after="0" w:line="240" w:lineRule="auto"/>
        <w:rPr>
          <w:rFonts w:ascii="Tahoma" w:hAnsi="Tahoma" w:cs="Tahoma"/>
          <w:i/>
          <w:sz w:val="24"/>
          <w:szCs w:val="24"/>
        </w:rPr>
      </w:pPr>
      <w:r w:rsidRPr="00797584">
        <w:rPr>
          <w:rFonts w:ascii="Tahoma" w:hAnsi="Tahoma" w:cs="Tahoma"/>
          <w:i/>
          <w:sz w:val="24"/>
          <w:szCs w:val="24"/>
        </w:rPr>
        <w:t>Vlastnoruční</w:t>
      </w:r>
      <w:r>
        <w:rPr>
          <w:rFonts w:ascii="Tahoma" w:hAnsi="Tahoma" w:cs="Tahoma"/>
          <w:i/>
          <w:sz w:val="24"/>
          <w:szCs w:val="24"/>
        </w:rPr>
        <w:t xml:space="preserve"> nebo elektronický</w:t>
      </w:r>
      <w:r w:rsidRPr="00797584">
        <w:rPr>
          <w:rFonts w:ascii="Tahoma" w:hAnsi="Tahoma" w:cs="Tahoma"/>
          <w:i/>
          <w:sz w:val="24"/>
          <w:szCs w:val="24"/>
        </w:rPr>
        <w:t xml:space="preserve"> podpis osoby, oprávněné za účastníka zadávacího řízení jednat</w:t>
      </w:r>
    </w:p>
    <w:p w14:paraId="083484B4" w14:textId="77777777" w:rsidR="007B3B0D" w:rsidRDefault="007B3B0D" w:rsidP="007B3B0D">
      <w:pPr>
        <w:autoSpaceDE w:val="0"/>
        <w:autoSpaceDN w:val="0"/>
        <w:adjustRightInd w:val="0"/>
        <w:spacing w:after="0" w:line="240" w:lineRule="auto"/>
        <w:rPr>
          <w:rFonts w:ascii="Tahoma" w:hAnsi="Tahoma" w:cs="Tahoma"/>
          <w:i/>
          <w:sz w:val="24"/>
          <w:szCs w:val="24"/>
        </w:rPr>
      </w:pPr>
      <w:r w:rsidRPr="00797584">
        <w:rPr>
          <w:rFonts w:ascii="Tahoma" w:hAnsi="Tahoma" w:cs="Tahoma"/>
          <w:i/>
          <w:sz w:val="24"/>
          <w:szCs w:val="24"/>
        </w:rPr>
        <w:t>Titul, jméno, příjmení, funkce oprávněné osoby</w:t>
      </w:r>
    </w:p>
    <w:p w14:paraId="61D3AA88" w14:textId="77777777" w:rsidR="007B3B0D" w:rsidRDefault="007B3B0D" w:rsidP="007B3B0D">
      <w:pPr>
        <w:autoSpaceDE w:val="0"/>
        <w:autoSpaceDN w:val="0"/>
        <w:adjustRightInd w:val="0"/>
        <w:spacing w:after="0" w:line="240" w:lineRule="auto"/>
        <w:rPr>
          <w:rFonts w:ascii="Tahoma" w:hAnsi="Tahoma" w:cs="Tahoma"/>
          <w:i/>
          <w:sz w:val="24"/>
          <w:szCs w:val="24"/>
        </w:rPr>
      </w:pPr>
    </w:p>
    <w:p w14:paraId="7F3527D5" w14:textId="77777777" w:rsidR="009B63C2" w:rsidRDefault="009B63C2" w:rsidP="005320FF">
      <w:pPr>
        <w:pStyle w:val="Bezmezer"/>
        <w:jc w:val="both"/>
        <w:rPr>
          <w:rFonts w:ascii="Tahoma" w:hAnsi="Tahoma" w:cs="Tahoma"/>
        </w:rPr>
      </w:pPr>
    </w:p>
    <w:p w14:paraId="02F77572" w14:textId="1857E692" w:rsidR="005320FF" w:rsidRPr="00220B9F" w:rsidRDefault="005320FF" w:rsidP="005320FF">
      <w:pPr>
        <w:pStyle w:val="Bezmezer"/>
        <w:jc w:val="both"/>
        <w:rPr>
          <w:rFonts w:ascii="Tahoma" w:hAnsi="Tahoma" w:cs="Tahoma"/>
        </w:rPr>
      </w:pPr>
      <w:r w:rsidRPr="00220B9F">
        <w:rPr>
          <w:rFonts w:ascii="Tahoma" w:hAnsi="Tahoma" w:cs="Tahoma"/>
        </w:rPr>
        <w:t xml:space="preserve"> </w:t>
      </w:r>
    </w:p>
    <w:p w14:paraId="6A6156ED" w14:textId="1A063DA8" w:rsidR="005320FF" w:rsidRDefault="005320FF" w:rsidP="00A83982">
      <w:pPr>
        <w:pStyle w:val="Bezmezer"/>
        <w:jc w:val="both"/>
        <w:rPr>
          <w:rFonts w:ascii="Tahoma" w:hAnsi="Tahoma" w:cs="Tahoma"/>
          <w:color w:val="FF0000"/>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p w14:paraId="7C78163E" w14:textId="066BF1FA" w:rsidR="007B3B0D" w:rsidRDefault="007B3B0D" w:rsidP="00A83982">
      <w:pPr>
        <w:pStyle w:val="Bezmezer"/>
        <w:jc w:val="both"/>
        <w:rPr>
          <w:rFonts w:ascii="Tahoma" w:hAnsi="Tahoma" w:cs="Tahoma"/>
          <w:color w:val="FF0000"/>
        </w:rPr>
      </w:pPr>
    </w:p>
    <w:p w14:paraId="762EB233" w14:textId="6FD8BE9B" w:rsidR="007B3B0D" w:rsidRDefault="007B3B0D" w:rsidP="00A83982">
      <w:pPr>
        <w:pStyle w:val="Bezmezer"/>
        <w:jc w:val="both"/>
        <w:rPr>
          <w:rFonts w:ascii="Tahoma" w:hAnsi="Tahoma" w:cs="Tahoma"/>
          <w:color w:val="FF0000"/>
        </w:rPr>
      </w:pPr>
    </w:p>
    <w:p w14:paraId="691530D9" w14:textId="65B89885" w:rsidR="007B3B0D" w:rsidRDefault="007B3B0D" w:rsidP="00A83982">
      <w:pPr>
        <w:pStyle w:val="Bezmezer"/>
        <w:jc w:val="both"/>
        <w:rPr>
          <w:rFonts w:ascii="Tahoma" w:hAnsi="Tahoma" w:cs="Tahoma"/>
          <w:color w:val="FF0000"/>
        </w:rPr>
      </w:pPr>
    </w:p>
    <w:p w14:paraId="15AE53ED" w14:textId="097FF583" w:rsidR="007B3B0D" w:rsidRPr="007B3B0D" w:rsidRDefault="007B3B0D" w:rsidP="007B3B0D">
      <w:pPr>
        <w:pStyle w:val="Odstavecseseznamem"/>
        <w:autoSpaceDE w:val="0"/>
        <w:autoSpaceDN w:val="0"/>
        <w:adjustRightInd w:val="0"/>
        <w:spacing w:after="0" w:line="240" w:lineRule="auto"/>
        <w:ind w:left="360"/>
        <w:jc w:val="both"/>
        <w:rPr>
          <w:rFonts w:ascii="Tahoma" w:hAnsi="Tahoma" w:cs="Tahoma"/>
          <w:i/>
        </w:rPr>
      </w:pPr>
      <w:r w:rsidRPr="007B3B0D">
        <w:rPr>
          <w:rFonts w:ascii="Tahoma" w:hAnsi="Tahoma" w:cs="Tahoma"/>
          <w:b/>
        </w:rPr>
        <w:t>Příloha č. 2 – Rozpočet</w:t>
      </w:r>
      <w:r>
        <w:rPr>
          <w:rFonts w:ascii="Tahoma" w:hAnsi="Tahoma" w:cs="Tahoma"/>
        </w:rPr>
        <w:t xml:space="preserve"> </w:t>
      </w:r>
      <w:r w:rsidRPr="007B3B0D">
        <w:rPr>
          <w:rFonts w:ascii="Tahoma" w:hAnsi="Tahoma" w:cs="Tahoma"/>
          <w:i/>
          <w:highlight w:val="yellow"/>
        </w:rPr>
        <w:t xml:space="preserve">(Příloha č. 5, zadávací dokumentace) – účastník </w:t>
      </w:r>
      <w:r>
        <w:rPr>
          <w:rFonts w:ascii="Tahoma" w:hAnsi="Tahoma" w:cs="Tahoma"/>
          <w:i/>
          <w:highlight w:val="yellow"/>
        </w:rPr>
        <w:t xml:space="preserve">vloží ke smlouvě </w:t>
      </w:r>
      <w:r w:rsidRPr="007B3B0D">
        <w:rPr>
          <w:rFonts w:ascii="Tahoma" w:hAnsi="Tahoma" w:cs="Tahoma"/>
          <w:i/>
          <w:highlight w:val="yellow"/>
        </w:rPr>
        <w:t xml:space="preserve">vyplněný </w:t>
      </w:r>
      <w:r>
        <w:rPr>
          <w:rFonts w:ascii="Tahoma" w:hAnsi="Tahoma" w:cs="Tahoma"/>
          <w:i/>
          <w:highlight w:val="yellow"/>
        </w:rPr>
        <w:t xml:space="preserve">a podepsaný celý </w:t>
      </w:r>
      <w:r w:rsidRPr="007B3B0D">
        <w:rPr>
          <w:rFonts w:ascii="Tahoma" w:hAnsi="Tahoma" w:cs="Tahoma"/>
          <w:i/>
          <w:highlight w:val="yellow"/>
        </w:rPr>
        <w:t>rozpočet</w:t>
      </w:r>
      <w:r>
        <w:rPr>
          <w:rFonts w:ascii="Tahoma" w:hAnsi="Tahoma" w:cs="Tahoma"/>
          <w:i/>
          <w:highlight w:val="yellow"/>
        </w:rPr>
        <w:t xml:space="preserve"> jako Přílohu č. 2</w:t>
      </w:r>
      <w:r w:rsidRPr="007B3B0D">
        <w:rPr>
          <w:rFonts w:ascii="Tahoma" w:hAnsi="Tahoma" w:cs="Tahoma"/>
          <w:i/>
          <w:highlight w:val="yellow"/>
        </w:rPr>
        <w:t>).</w:t>
      </w:r>
    </w:p>
    <w:p w14:paraId="75C01F79" w14:textId="77777777" w:rsidR="007B3B0D" w:rsidRPr="00A83982" w:rsidRDefault="007B3B0D" w:rsidP="00A83982">
      <w:pPr>
        <w:pStyle w:val="Bezmezer"/>
        <w:jc w:val="both"/>
        <w:rPr>
          <w:rFonts w:ascii="Tahoma" w:hAnsi="Tahoma" w:cs="Tahoma"/>
        </w:rPr>
      </w:pPr>
    </w:p>
    <w:sectPr w:rsidR="007B3B0D" w:rsidRPr="00A83982" w:rsidSect="00C80B70">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EA69A" w14:textId="77777777" w:rsidR="007059F5" w:rsidRDefault="007059F5" w:rsidP="000009A6">
      <w:pPr>
        <w:spacing w:after="0" w:line="240" w:lineRule="auto"/>
      </w:pPr>
      <w:r>
        <w:separator/>
      </w:r>
    </w:p>
  </w:endnote>
  <w:endnote w:type="continuationSeparator" w:id="0">
    <w:p w14:paraId="58B7DD0C" w14:textId="77777777" w:rsidR="007059F5" w:rsidRDefault="007059F5"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Content>
      <w:p w14:paraId="5A2ACC26" w14:textId="5367E44A" w:rsidR="005A0BD7" w:rsidRDefault="005A0BD7">
        <w:pPr>
          <w:pStyle w:val="Zpat"/>
          <w:jc w:val="right"/>
        </w:pPr>
        <w:r>
          <w:fldChar w:fldCharType="begin"/>
        </w:r>
        <w:r>
          <w:instrText>PAGE   \* MERGEFORMAT</w:instrText>
        </w:r>
        <w:r>
          <w:fldChar w:fldCharType="separate"/>
        </w:r>
        <w:r w:rsidR="00774BA4">
          <w:rPr>
            <w:noProof/>
          </w:rPr>
          <w:t>19</w:t>
        </w:r>
        <w:r>
          <w:fldChar w:fldCharType="end"/>
        </w:r>
      </w:p>
    </w:sdtContent>
  </w:sdt>
  <w:p w14:paraId="36E6BBBA" w14:textId="77E66AE0" w:rsidR="005A0BD7" w:rsidRDefault="005A0BD7"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AA48D" w14:textId="77777777" w:rsidR="007059F5" w:rsidRDefault="007059F5" w:rsidP="000009A6">
      <w:pPr>
        <w:spacing w:after="0" w:line="240" w:lineRule="auto"/>
      </w:pPr>
      <w:r>
        <w:separator/>
      </w:r>
    </w:p>
  </w:footnote>
  <w:footnote w:type="continuationSeparator" w:id="0">
    <w:p w14:paraId="2BE1D7A9" w14:textId="77777777" w:rsidR="007059F5" w:rsidRDefault="007059F5"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CB" w14:textId="77777777" w:rsidR="005A0BD7" w:rsidRDefault="005A0BD7" w:rsidP="001B15BC">
    <w:pPr>
      <w:pStyle w:val="Zhlav"/>
      <w:jc w:val="center"/>
      <w:rPr>
        <w:noProof/>
        <w:sz w:val="20"/>
        <w:szCs w:val="20"/>
      </w:rPr>
    </w:pPr>
    <w:r w:rsidRPr="006D7599">
      <w:rPr>
        <w:noProof/>
        <w:lang w:eastAsia="cs-CZ"/>
      </w:rPr>
      <w:drawing>
        <wp:inline distT="0" distB="0" distL="0" distR="0" wp14:anchorId="1F47C2D9" wp14:editId="1F0AB9E1">
          <wp:extent cx="5760720" cy="5537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720"/>
                  </a:xfrm>
                  <a:prstGeom prst="rect">
                    <a:avLst/>
                  </a:prstGeom>
                  <a:noFill/>
                  <a:ln>
                    <a:noFill/>
                  </a:ln>
                </pic:spPr>
              </pic:pic>
            </a:graphicData>
          </a:graphic>
        </wp:inline>
      </w:drawing>
    </w:r>
    <w:r>
      <w:rPr>
        <w:sz w:val="20"/>
        <w:szCs w:val="20"/>
      </w:rPr>
      <w:t xml:space="preserve">                      </w:t>
    </w:r>
  </w:p>
  <w:p w14:paraId="58BE802A" w14:textId="695EC96C" w:rsidR="005A0BD7" w:rsidRDefault="005A0BD7" w:rsidP="001B15BC">
    <w:pPr>
      <w:pStyle w:val="Zhlav"/>
      <w:jc w:val="center"/>
      <w:rPr>
        <w:rFonts w:ascii="Tahoma" w:hAnsi="Tahoma" w:cs="Tahoma"/>
        <w:sz w:val="20"/>
        <w:szCs w:val="20"/>
      </w:rPr>
    </w:pPr>
    <w:r>
      <w:rPr>
        <w:rFonts w:ascii="Tahoma" w:hAnsi="Tahoma" w:cs="Tahoma"/>
        <w:sz w:val="20"/>
        <w:szCs w:val="20"/>
      </w:rPr>
      <w:t>Název veřejné zakázky</w:t>
    </w:r>
    <w:r>
      <w:rPr>
        <w:rFonts w:ascii="Tahoma" w:hAnsi="Tahoma" w:cs="Tahoma"/>
        <w:b/>
        <w:sz w:val="20"/>
        <w:szCs w:val="20"/>
      </w:rPr>
      <w:t xml:space="preserve"> „Odstranění výtahu na ul. Thomayerova - II”</w:t>
    </w:r>
  </w:p>
  <w:p w14:paraId="6EF2E41A" w14:textId="77777777" w:rsidR="005A0BD7" w:rsidRPr="00637BD6" w:rsidRDefault="005A0BD7" w:rsidP="0093489E">
    <w:pPr>
      <w:pStyle w:val="Zhlav"/>
      <w:jc w:val="center"/>
      <w:rPr>
        <w:rFonts w:ascii="Tahoma" w:hAnsi="Tahoma" w:cs="Tahoma"/>
        <w:b/>
        <w:i/>
        <w:sz w:val="20"/>
        <w:szCs w:val="20"/>
      </w:rPr>
    </w:pPr>
  </w:p>
  <w:p w14:paraId="7725B00E" w14:textId="77777777" w:rsidR="005A0BD7" w:rsidRDefault="005A0B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CF5E63"/>
    <w:multiLevelType w:val="hybridMultilevel"/>
    <w:tmpl w:val="33ACD816"/>
    <w:lvl w:ilvl="0" w:tplc="D28242EA">
      <w:start w:val="1"/>
      <w:numFmt w:val="lowerLetter"/>
      <w:lvlText w:val="%1)"/>
      <w:lvlJc w:val="left"/>
      <w:pPr>
        <w:tabs>
          <w:tab w:val="num" w:pos="717"/>
        </w:tabs>
        <w:ind w:left="717" w:hanging="360"/>
      </w:pPr>
    </w:lvl>
    <w:lvl w:ilvl="1" w:tplc="46627C76">
      <w:start w:val="1"/>
      <w:numFmt w:val="decimal"/>
      <w:lvlText w:val="%2."/>
      <w:lvlJc w:val="left"/>
      <w:pPr>
        <w:tabs>
          <w:tab w:val="num" w:pos="360"/>
        </w:tabs>
        <w:ind w:left="340" w:hanging="340"/>
      </w:pPr>
      <w:rPr>
        <w:b/>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64C5356"/>
    <w:multiLevelType w:val="multilevel"/>
    <w:tmpl w:val="BA16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23DC9"/>
    <w:multiLevelType w:val="multilevel"/>
    <w:tmpl w:val="F426E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B4398"/>
    <w:multiLevelType w:val="multilevel"/>
    <w:tmpl w:val="46C4651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B5E53AF"/>
    <w:multiLevelType w:val="hybridMultilevel"/>
    <w:tmpl w:val="4C000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A61A68"/>
    <w:multiLevelType w:val="hybridMultilevel"/>
    <w:tmpl w:val="EE664444"/>
    <w:lvl w:ilvl="0" w:tplc="4D7E742A">
      <w:start w:val="1"/>
      <w:numFmt w:val="decimal"/>
      <w:lvlText w:val="%1."/>
      <w:lvlJc w:val="left"/>
      <w:pPr>
        <w:tabs>
          <w:tab w:val="num" w:pos="360"/>
        </w:tabs>
        <w:ind w:left="357" w:hanging="357"/>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132CE5E"/>
    <w:lvl w:ilvl="0" w:tplc="8C8C765A">
      <w:start w:val="1"/>
      <w:numFmt w:val="decimal"/>
      <w:lvlText w:val="%1."/>
      <w:lvlJc w:val="left"/>
      <w:pPr>
        <w:tabs>
          <w:tab w:val="num" w:pos="360"/>
        </w:tabs>
        <w:ind w:left="340" w:hanging="340"/>
      </w:pPr>
      <w:rPr>
        <w:rFonts w:ascii="Tahoma" w:hAnsi="Tahoma" w:cs="Tahoma" w:hint="default"/>
        <w:b/>
        <w:i w:val="0"/>
        <w:color w:val="auto"/>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9"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DB5E22"/>
    <w:multiLevelType w:val="hybridMultilevel"/>
    <w:tmpl w:val="87507320"/>
    <w:lvl w:ilvl="0" w:tplc="2098CC6A">
      <w:start w:val="1"/>
      <w:numFmt w:val="decimal"/>
      <w:lvlText w:val="%1."/>
      <w:lvlJc w:val="left"/>
      <w:pPr>
        <w:tabs>
          <w:tab w:val="num" w:pos="360"/>
        </w:tabs>
        <w:ind w:left="357" w:hanging="357"/>
      </w:pPr>
      <w:rPr>
        <w:rFonts w:hint="default"/>
        <w:b/>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08C65D3"/>
    <w:multiLevelType w:val="hybridMultilevel"/>
    <w:tmpl w:val="5E10F94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23982656"/>
    <w:multiLevelType w:val="hybridMultilevel"/>
    <w:tmpl w:val="ECB8EB0E"/>
    <w:lvl w:ilvl="0" w:tplc="0405000F">
      <w:start w:val="1"/>
      <w:numFmt w:val="decimal"/>
      <w:lvlText w:val="%1."/>
      <w:lvlJc w:val="left"/>
      <w:pPr>
        <w:ind w:left="720" w:hanging="360"/>
      </w:pPr>
    </w:lvl>
    <w:lvl w:ilvl="1" w:tplc="6B9A8634">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655C53"/>
    <w:multiLevelType w:val="hybridMultilevel"/>
    <w:tmpl w:val="EB32A546"/>
    <w:lvl w:ilvl="0" w:tplc="7B9EF4E0">
      <w:start w:val="1"/>
      <w:numFmt w:val="decimal"/>
      <w:lvlText w:val="%1."/>
      <w:lvlJc w:val="left"/>
      <w:pPr>
        <w:tabs>
          <w:tab w:val="num" w:pos="360"/>
        </w:tabs>
        <w:ind w:left="340" w:hanging="340"/>
      </w:pPr>
      <w:rPr>
        <w:rFonts w:hint="default"/>
        <w:b/>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608E3"/>
    <w:multiLevelType w:val="hybridMultilevel"/>
    <w:tmpl w:val="4CC44FF4"/>
    <w:lvl w:ilvl="0" w:tplc="84DA279E">
      <w:start w:val="1"/>
      <w:numFmt w:val="lowerLetter"/>
      <w:lvlText w:val="%1)"/>
      <w:lvlJc w:val="left"/>
      <w:pPr>
        <w:ind w:left="752" w:hanging="360"/>
      </w:pPr>
      <w:rPr>
        <w:rFonts w:hint="default"/>
      </w:rPr>
    </w:lvl>
    <w:lvl w:ilvl="1" w:tplc="04050019" w:tentative="1">
      <w:start w:val="1"/>
      <w:numFmt w:val="lowerLetter"/>
      <w:lvlText w:val="%2."/>
      <w:lvlJc w:val="left"/>
      <w:pPr>
        <w:ind w:left="1472" w:hanging="360"/>
      </w:pPr>
    </w:lvl>
    <w:lvl w:ilvl="2" w:tplc="0405001B" w:tentative="1">
      <w:start w:val="1"/>
      <w:numFmt w:val="lowerRoman"/>
      <w:lvlText w:val="%3."/>
      <w:lvlJc w:val="right"/>
      <w:pPr>
        <w:ind w:left="2192" w:hanging="180"/>
      </w:pPr>
    </w:lvl>
    <w:lvl w:ilvl="3" w:tplc="0405000F" w:tentative="1">
      <w:start w:val="1"/>
      <w:numFmt w:val="decimal"/>
      <w:lvlText w:val="%4."/>
      <w:lvlJc w:val="left"/>
      <w:pPr>
        <w:ind w:left="2912" w:hanging="360"/>
      </w:pPr>
    </w:lvl>
    <w:lvl w:ilvl="4" w:tplc="04050019" w:tentative="1">
      <w:start w:val="1"/>
      <w:numFmt w:val="lowerLetter"/>
      <w:lvlText w:val="%5."/>
      <w:lvlJc w:val="left"/>
      <w:pPr>
        <w:ind w:left="3632" w:hanging="360"/>
      </w:pPr>
    </w:lvl>
    <w:lvl w:ilvl="5" w:tplc="0405001B" w:tentative="1">
      <w:start w:val="1"/>
      <w:numFmt w:val="lowerRoman"/>
      <w:lvlText w:val="%6."/>
      <w:lvlJc w:val="right"/>
      <w:pPr>
        <w:ind w:left="4352" w:hanging="180"/>
      </w:pPr>
    </w:lvl>
    <w:lvl w:ilvl="6" w:tplc="0405000F" w:tentative="1">
      <w:start w:val="1"/>
      <w:numFmt w:val="decimal"/>
      <w:lvlText w:val="%7."/>
      <w:lvlJc w:val="left"/>
      <w:pPr>
        <w:ind w:left="5072" w:hanging="360"/>
      </w:pPr>
    </w:lvl>
    <w:lvl w:ilvl="7" w:tplc="04050019" w:tentative="1">
      <w:start w:val="1"/>
      <w:numFmt w:val="lowerLetter"/>
      <w:lvlText w:val="%8."/>
      <w:lvlJc w:val="left"/>
      <w:pPr>
        <w:ind w:left="5792" w:hanging="360"/>
      </w:pPr>
    </w:lvl>
    <w:lvl w:ilvl="8" w:tplc="0405001B" w:tentative="1">
      <w:start w:val="1"/>
      <w:numFmt w:val="lowerRoman"/>
      <w:lvlText w:val="%9."/>
      <w:lvlJc w:val="right"/>
      <w:pPr>
        <w:ind w:left="6512" w:hanging="180"/>
      </w:pPr>
    </w:lvl>
  </w:abstractNum>
  <w:abstractNum w:abstractNumId="17" w15:restartNumberingAfterBreak="0">
    <w:nsid w:val="43BD7287"/>
    <w:multiLevelType w:val="hybridMultilevel"/>
    <w:tmpl w:val="F846432E"/>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4177471"/>
    <w:multiLevelType w:val="hybridMultilevel"/>
    <w:tmpl w:val="E378F3B0"/>
    <w:lvl w:ilvl="0" w:tplc="615EE3E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6E1679F"/>
    <w:multiLevelType w:val="hybridMultilevel"/>
    <w:tmpl w:val="EA72A894"/>
    <w:lvl w:ilvl="0" w:tplc="A40A895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77438EE"/>
    <w:multiLevelType w:val="singleLevel"/>
    <w:tmpl w:val="1DBE572E"/>
    <w:lvl w:ilvl="0">
      <w:start w:val="1"/>
      <w:numFmt w:val="decimal"/>
      <w:lvlText w:val="%1."/>
      <w:lvlJc w:val="left"/>
      <w:pPr>
        <w:tabs>
          <w:tab w:val="num" w:pos="360"/>
        </w:tabs>
        <w:ind w:left="360" w:hanging="360"/>
      </w:pPr>
      <w:rPr>
        <w:rFonts w:ascii="Tahoma" w:hAnsi="Tahoma" w:cs="Tahoma" w:hint="default"/>
        <w:b/>
        <w:i w:val="0"/>
        <w:color w:val="auto"/>
        <w:sz w:val="22"/>
        <w:szCs w:val="22"/>
      </w:rPr>
    </w:lvl>
  </w:abstractNum>
  <w:abstractNum w:abstractNumId="23"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E7C10A0"/>
    <w:multiLevelType w:val="hybridMultilevel"/>
    <w:tmpl w:val="EF4E0A3A"/>
    <w:lvl w:ilvl="0" w:tplc="902EC5F0">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6" w15:restartNumberingAfterBreak="0">
    <w:nsid w:val="64F60C0E"/>
    <w:multiLevelType w:val="multilevel"/>
    <w:tmpl w:val="5E86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724B6D74"/>
    <w:multiLevelType w:val="multilevel"/>
    <w:tmpl w:val="2F54182E"/>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72F9126A"/>
    <w:multiLevelType w:val="hybridMultilevel"/>
    <w:tmpl w:val="58C61BBE"/>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8954F30"/>
    <w:multiLevelType w:val="hybridMultilevel"/>
    <w:tmpl w:val="6C521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32"/>
  </w:num>
  <w:num w:numId="2">
    <w:abstractNumId w:val="10"/>
  </w:num>
  <w:num w:numId="3">
    <w:abstractNumId w:val="23"/>
  </w:num>
  <w:num w:numId="4">
    <w:abstractNumId w:val="30"/>
  </w:num>
  <w:num w:numId="5">
    <w:abstractNumId w:val="18"/>
  </w:num>
  <w:num w:numId="6">
    <w:abstractNumId w:val="20"/>
  </w:num>
  <w:num w:numId="7">
    <w:abstractNumId w:val="33"/>
  </w:num>
  <w:num w:numId="8">
    <w:abstractNumId w:val="16"/>
  </w:num>
  <w:num w:numId="9">
    <w:abstractNumId w:val="28"/>
  </w:num>
  <w:num w:numId="10">
    <w:abstractNumId w:val="34"/>
  </w:num>
  <w:num w:numId="11">
    <w:abstractNumId w:val="8"/>
  </w:num>
  <w:num w:numId="12">
    <w:abstractNumId w:val="14"/>
  </w:num>
  <w:num w:numId="13">
    <w:abstractNumId w:val="25"/>
  </w:num>
  <w:num w:numId="14">
    <w:abstractNumId w:val="1"/>
  </w:num>
  <w:num w:numId="15">
    <w:abstractNumId w:val="21"/>
  </w:num>
  <w:num w:numId="16">
    <w:abstractNumId w:val="9"/>
  </w:num>
  <w:num w:numId="17">
    <w:abstractNumId w:val="29"/>
  </w:num>
  <w:num w:numId="18">
    <w:abstractNumId w:val="3"/>
  </w:num>
  <w:num w:numId="19">
    <w:abstractNumId w:val="31"/>
  </w:num>
  <w:num w:numId="20">
    <w:abstractNumId w:val="19"/>
  </w:num>
  <w:num w:numId="21">
    <w:abstractNumId w:val="5"/>
  </w:num>
  <w:num w:numId="22">
    <w:abstractNumId w:val="7"/>
  </w:num>
  <w:num w:numId="23">
    <w:abstractNumId w:val="27"/>
  </w:num>
  <w:num w:numId="24">
    <w:abstractNumId w:val="15"/>
  </w:num>
  <w:num w:numId="25">
    <w:abstractNumId w:val="11"/>
  </w:num>
  <w:num w:numId="26">
    <w:abstractNumId w:val="22"/>
  </w:num>
  <w:num w:numId="27">
    <w:abstractNumId w:val="6"/>
  </w:num>
  <w:num w:numId="28">
    <w:abstractNumId w:val="17"/>
  </w:num>
  <w:num w:numId="29">
    <w:abstractNumId w:val="13"/>
  </w:num>
  <w:num w:numId="30">
    <w:abstractNumId w:val="12"/>
  </w:num>
  <w:num w:numId="31">
    <w:abstractNumId w:val="24"/>
  </w:num>
  <w:num w:numId="32">
    <w:abstractNumId w:val="26"/>
  </w:num>
  <w:num w:numId="33">
    <w:abstractNumId w:val="4"/>
  </w:num>
  <w:num w:numId="34">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05C8C"/>
    <w:rsid w:val="00011AF9"/>
    <w:rsid w:val="00017F36"/>
    <w:rsid w:val="00030FFC"/>
    <w:rsid w:val="0003158E"/>
    <w:rsid w:val="00047E92"/>
    <w:rsid w:val="00051B14"/>
    <w:rsid w:val="0005593C"/>
    <w:rsid w:val="000625E5"/>
    <w:rsid w:val="00066E1D"/>
    <w:rsid w:val="000676DE"/>
    <w:rsid w:val="000716F9"/>
    <w:rsid w:val="00071DA8"/>
    <w:rsid w:val="00073EFA"/>
    <w:rsid w:val="00086A4A"/>
    <w:rsid w:val="00093C86"/>
    <w:rsid w:val="000A7FC3"/>
    <w:rsid w:val="000B0C12"/>
    <w:rsid w:val="000B0E34"/>
    <w:rsid w:val="000B54C8"/>
    <w:rsid w:val="000B6317"/>
    <w:rsid w:val="000D6C78"/>
    <w:rsid w:val="000E030E"/>
    <w:rsid w:val="000E33BA"/>
    <w:rsid w:val="000E38F8"/>
    <w:rsid w:val="000F31CC"/>
    <w:rsid w:val="000F48FD"/>
    <w:rsid w:val="000F66AC"/>
    <w:rsid w:val="00103629"/>
    <w:rsid w:val="00107EFF"/>
    <w:rsid w:val="0011088C"/>
    <w:rsid w:val="00134D0B"/>
    <w:rsid w:val="00145291"/>
    <w:rsid w:val="00147B7F"/>
    <w:rsid w:val="001529B8"/>
    <w:rsid w:val="00155B15"/>
    <w:rsid w:val="001623ED"/>
    <w:rsid w:val="00164472"/>
    <w:rsid w:val="001747B0"/>
    <w:rsid w:val="001857BE"/>
    <w:rsid w:val="00187727"/>
    <w:rsid w:val="001931A2"/>
    <w:rsid w:val="001A2978"/>
    <w:rsid w:val="001A62A2"/>
    <w:rsid w:val="001B15BC"/>
    <w:rsid w:val="001B305E"/>
    <w:rsid w:val="001B3A05"/>
    <w:rsid w:val="001B52D4"/>
    <w:rsid w:val="001B5F1A"/>
    <w:rsid w:val="001C1FDA"/>
    <w:rsid w:val="001C247F"/>
    <w:rsid w:val="001C369F"/>
    <w:rsid w:val="001C4BAC"/>
    <w:rsid w:val="001D77E2"/>
    <w:rsid w:val="001D7C03"/>
    <w:rsid w:val="001F5955"/>
    <w:rsid w:val="00220B9F"/>
    <w:rsid w:val="00224669"/>
    <w:rsid w:val="00227D0C"/>
    <w:rsid w:val="00232646"/>
    <w:rsid w:val="00234AD7"/>
    <w:rsid w:val="002365CF"/>
    <w:rsid w:val="00240760"/>
    <w:rsid w:val="002413F7"/>
    <w:rsid w:val="002470FF"/>
    <w:rsid w:val="002567E0"/>
    <w:rsid w:val="0026038C"/>
    <w:rsid w:val="00262C4F"/>
    <w:rsid w:val="00267225"/>
    <w:rsid w:val="00273FC2"/>
    <w:rsid w:val="0029127D"/>
    <w:rsid w:val="00295FE8"/>
    <w:rsid w:val="002964BD"/>
    <w:rsid w:val="002A4A77"/>
    <w:rsid w:val="002B0AEB"/>
    <w:rsid w:val="002B323A"/>
    <w:rsid w:val="002B3815"/>
    <w:rsid w:val="002B4268"/>
    <w:rsid w:val="002B527F"/>
    <w:rsid w:val="002C4632"/>
    <w:rsid w:val="002D1487"/>
    <w:rsid w:val="002D5AFD"/>
    <w:rsid w:val="002D64DD"/>
    <w:rsid w:val="002D6CB9"/>
    <w:rsid w:val="002D7E3F"/>
    <w:rsid w:val="002E14F1"/>
    <w:rsid w:val="002E504C"/>
    <w:rsid w:val="002E6AD2"/>
    <w:rsid w:val="002F181D"/>
    <w:rsid w:val="002F577F"/>
    <w:rsid w:val="00307F2F"/>
    <w:rsid w:val="00313392"/>
    <w:rsid w:val="00313C45"/>
    <w:rsid w:val="00322B41"/>
    <w:rsid w:val="0032567A"/>
    <w:rsid w:val="00327A14"/>
    <w:rsid w:val="00327B75"/>
    <w:rsid w:val="00330DA5"/>
    <w:rsid w:val="0033354E"/>
    <w:rsid w:val="00335313"/>
    <w:rsid w:val="00336FC9"/>
    <w:rsid w:val="00345840"/>
    <w:rsid w:val="00345BE7"/>
    <w:rsid w:val="00347E03"/>
    <w:rsid w:val="00357781"/>
    <w:rsid w:val="00357E88"/>
    <w:rsid w:val="003751BA"/>
    <w:rsid w:val="00383653"/>
    <w:rsid w:val="003838D2"/>
    <w:rsid w:val="00384C38"/>
    <w:rsid w:val="003850FC"/>
    <w:rsid w:val="00386F09"/>
    <w:rsid w:val="00393D08"/>
    <w:rsid w:val="00395D81"/>
    <w:rsid w:val="003A07C0"/>
    <w:rsid w:val="003A2653"/>
    <w:rsid w:val="003A2A29"/>
    <w:rsid w:val="003C0485"/>
    <w:rsid w:val="003C212C"/>
    <w:rsid w:val="003C3455"/>
    <w:rsid w:val="003C4237"/>
    <w:rsid w:val="003D304B"/>
    <w:rsid w:val="003D3CFA"/>
    <w:rsid w:val="003F3914"/>
    <w:rsid w:val="003F3FA6"/>
    <w:rsid w:val="00407B37"/>
    <w:rsid w:val="00416E02"/>
    <w:rsid w:val="004230DF"/>
    <w:rsid w:val="004266A0"/>
    <w:rsid w:val="0043014A"/>
    <w:rsid w:val="00430307"/>
    <w:rsid w:val="00432343"/>
    <w:rsid w:val="004356BC"/>
    <w:rsid w:val="0043647F"/>
    <w:rsid w:val="00446AC8"/>
    <w:rsid w:val="00454ABF"/>
    <w:rsid w:val="0046321B"/>
    <w:rsid w:val="0047023C"/>
    <w:rsid w:val="00472EAE"/>
    <w:rsid w:val="00474443"/>
    <w:rsid w:val="00483110"/>
    <w:rsid w:val="00484E79"/>
    <w:rsid w:val="00485C89"/>
    <w:rsid w:val="004903B4"/>
    <w:rsid w:val="00492EDF"/>
    <w:rsid w:val="00493E10"/>
    <w:rsid w:val="00496A8F"/>
    <w:rsid w:val="00496AD7"/>
    <w:rsid w:val="004A1E58"/>
    <w:rsid w:val="004A55ED"/>
    <w:rsid w:val="004A6741"/>
    <w:rsid w:val="004D141F"/>
    <w:rsid w:val="004D6CFC"/>
    <w:rsid w:val="004E4F5D"/>
    <w:rsid w:val="004E6EF6"/>
    <w:rsid w:val="004E7875"/>
    <w:rsid w:val="004F5795"/>
    <w:rsid w:val="004F76F2"/>
    <w:rsid w:val="004F7F70"/>
    <w:rsid w:val="005014DE"/>
    <w:rsid w:val="00502C3A"/>
    <w:rsid w:val="00516A08"/>
    <w:rsid w:val="005320FF"/>
    <w:rsid w:val="00532BFF"/>
    <w:rsid w:val="00532C51"/>
    <w:rsid w:val="00536592"/>
    <w:rsid w:val="00541E63"/>
    <w:rsid w:val="005442D3"/>
    <w:rsid w:val="00550519"/>
    <w:rsid w:val="00552C12"/>
    <w:rsid w:val="00554845"/>
    <w:rsid w:val="005610C5"/>
    <w:rsid w:val="00573F88"/>
    <w:rsid w:val="00575942"/>
    <w:rsid w:val="005766A9"/>
    <w:rsid w:val="00583D45"/>
    <w:rsid w:val="00584CA1"/>
    <w:rsid w:val="00586DE7"/>
    <w:rsid w:val="005A0BD7"/>
    <w:rsid w:val="005A440B"/>
    <w:rsid w:val="005A48E6"/>
    <w:rsid w:val="005B041D"/>
    <w:rsid w:val="005B71D4"/>
    <w:rsid w:val="005C2648"/>
    <w:rsid w:val="005D13AF"/>
    <w:rsid w:val="005D2B20"/>
    <w:rsid w:val="005D5FA0"/>
    <w:rsid w:val="005D6CC0"/>
    <w:rsid w:val="005E208A"/>
    <w:rsid w:val="005E4AEC"/>
    <w:rsid w:val="005F4EBA"/>
    <w:rsid w:val="005F5A6B"/>
    <w:rsid w:val="006010D0"/>
    <w:rsid w:val="00601284"/>
    <w:rsid w:val="006139E6"/>
    <w:rsid w:val="006264A5"/>
    <w:rsid w:val="006272FE"/>
    <w:rsid w:val="00631FFD"/>
    <w:rsid w:val="00635231"/>
    <w:rsid w:val="0063612C"/>
    <w:rsid w:val="00637BD6"/>
    <w:rsid w:val="00641CF8"/>
    <w:rsid w:val="00644FD4"/>
    <w:rsid w:val="00654141"/>
    <w:rsid w:val="00655F9C"/>
    <w:rsid w:val="00662139"/>
    <w:rsid w:val="006625BC"/>
    <w:rsid w:val="00672B98"/>
    <w:rsid w:val="006736EF"/>
    <w:rsid w:val="0067496B"/>
    <w:rsid w:val="006A3A28"/>
    <w:rsid w:val="006A44B2"/>
    <w:rsid w:val="006A787C"/>
    <w:rsid w:val="006C1F9E"/>
    <w:rsid w:val="006C23DE"/>
    <w:rsid w:val="006C2404"/>
    <w:rsid w:val="006D27B3"/>
    <w:rsid w:val="006D4670"/>
    <w:rsid w:val="006D7670"/>
    <w:rsid w:val="006E2289"/>
    <w:rsid w:val="006F02D0"/>
    <w:rsid w:val="006F194A"/>
    <w:rsid w:val="006F4E29"/>
    <w:rsid w:val="006F63D9"/>
    <w:rsid w:val="006F773B"/>
    <w:rsid w:val="006F7858"/>
    <w:rsid w:val="0070191E"/>
    <w:rsid w:val="00703B26"/>
    <w:rsid w:val="007059F5"/>
    <w:rsid w:val="0071254D"/>
    <w:rsid w:val="00714C9B"/>
    <w:rsid w:val="00726288"/>
    <w:rsid w:val="0073219A"/>
    <w:rsid w:val="00734ABC"/>
    <w:rsid w:val="00746321"/>
    <w:rsid w:val="007522E4"/>
    <w:rsid w:val="007548AD"/>
    <w:rsid w:val="00761FFF"/>
    <w:rsid w:val="0076335E"/>
    <w:rsid w:val="00774BA4"/>
    <w:rsid w:val="00787E68"/>
    <w:rsid w:val="00795360"/>
    <w:rsid w:val="007B3A82"/>
    <w:rsid w:val="007B3B0D"/>
    <w:rsid w:val="007B5D0B"/>
    <w:rsid w:val="007B5DFE"/>
    <w:rsid w:val="007B65C8"/>
    <w:rsid w:val="007C59A3"/>
    <w:rsid w:val="007D23F8"/>
    <w:rsid w:val="007D6343"/>
    <w:rsid w:val="007E0730"/>
    <w:rsid w:val="007E077B"/>
    <w:rsid w:val="007E3E26"/>
    <w:rsid w:val="007E70C6"/>
    <w:rsid w:val="007F2FB6"/>
    <w:rsid w:val="007F34CA"/>
    <w:rsid w:val="007F36D6"/>
    <w:rsid w:val="007F44BE"/>
    <w:rsid w:val="007F6F78"/>
    <w:rsid w:val="007F7F3C"/>
    <w:rsid w:val="00800876"/>
    <w:rsid w:val="0080500A"/>
    <w:rsid w:val="00810C04"/>
    <w:rsid w:val="00811B52"/>
    <w:rsid w:val="00812514"/>
    <w:rsid w:val="0082068A"/>
    <w:rsid w:val="00827FDC"/>
    <w:rsid w:val="008303BF"/>
    <w:rsid w:val="0084004D"/>
    <w:rsid w:val="008437DE"/>
    <w:rsid w:val="008443A9"/>
    <w:rsid w:val="008463E3"/>
    <w:rsid w:val="0085563D"/>
    <w:rsid w:val="00857B2A"/>
    <w:rsid w:val="00862C66"/>
    <w:rsid w:val="008861F2"/>
    <w:rsid w:val="00886256"/>
    <w:rsid w:val="00886733"/>
    <w:rsid w:val="008A48E1"/>
    <w:rsid w:val="008B38F9"/>
    <w:rsid w:val="008B398A"/>
    <w:rsid w:val="008B4A4D"/>
    <w:rsid w:val="008C3524"/>
    <w:rsid w:val="008C3E68"/>
    <w:rsid w:val="008C4145"/>
    <w:rsid w:val="008C6409"/>
    <w:rsid w:val="008D0F88"/>
    <w:rsid w:val="008E0119"/>
    <w:rsid w:val="008E4A63"/>
    <w:rsid w:val="008F2177"/>
    <w:rsid w:val="009010EA"/>
    <w:rsid w:val="009049E9"/>
    <w:rsid w:val="009057B8"/>
    <w:rsid w:val="00906389"/>
    <w:rsid w:val="00912462"/>
    <w:rsid w:val="00915275"/>
    <w:rsid w:val="00922342"/>
    <w:rsid w:val="00924241"/>
    <w:rsid w:val="00925FFF"/>
    <w:rsid w:val="0092678D"/>
    <w:rsid w:val="0093259F"/>
    <w:rsid w:val="0093489E"/>
    <w:rsid w:val="00937EAF"/>
    <w:rsid w:val="00942CEE"/>
    <w:rsid w:val="00946B6A"/>
    <w:rsid w:val="00952A9D"/>
    <w:rsid w:val="00955A87"/>
    <w:rsid w:val="00955F57"/>
    <w:rsid w:val="00957462"/>
    <w:rsid w:val="00960CE3"/>
    <w:rsid w:val="009631E4"/>
    <w:rsid w:val="00971859"/>
    <w:rsid w:val="00976136"/>
    <w:rsid w:val="00991E58"/>
    <w:rsid w:val="00992892"/>
    <w:rsid w:val="009975A5"/>
    <w:rsid w:val="009A55AD"/>
    <w:rsid w:val="009B4A9A"/>
    <w:rsid w:val="009B63C2"/>
    <w:rsid w:val="009C39F7"/>
    <w:rsid w:val="009C4AD4"/>
    <w:rsid w:val="009C74DA"/>
    <w:rsid w:val="009D2E43"/>
    <w:rsid w:val="009E0B02"/>
    <w:rsid w:val="009E41C0"/>
    <w:rsid w:val="009F194F"/>
    <w:rsid w:val="009F458E"/>
    <w:rsid w:val="009F6A3A"/>
    <w:rsid w:val="00A22441"/>
    <w:rsid w:val="00A340CB"/>
    <w:rsid w:val="00A40693"/>
    <w:rsid w:val="00A40EF3"/>
    <w:rsid w:val="00A465E1"/>
    <w:rsid w:val="00A47D83"/>
    <w:rsid w:val="00A50E5F"/>
    <w:rsid w:val="00A52C1A"/>
    <w:rsid w:val="00A6277B"/>
    <w:rsid w:val="00A83982"/>
    <w:rsid w:val="00A952A6"/>
    <w:rsid w:val="00AA0953"/>
    <w:rsid w:val="00AA2447"/>
    <w:rsid w:val="00AA6C62"/>
    <w:rsid w:val="00AB3447"/>
    <w:rsid w:val="00AB77B1"/>
    <w:rsid w:val="00AC0229"/>
    <w:rsid w:val="00AC1097"/>
    <w:rsid w:val="00AE0EE7"/>
    <w:rsid w:val="00AE1D76"/>
    <w:rsid w:val="00B00BE9"/>
    <w:rsid w:val="00B0245A"/>
    <w:rsid w:val="00B040DB"/>
    <w:rsid w:val="00B07B11"/>
    <w:rsid w:val="00B13221"/>
    <w:rsid w:val="00B137CC"/>
    <w:rsid w:val="00B16BA0"/>
    <w:rsid w:val="00B170F2"/>
    <w:rsid w:val="00B33F1F"/>
    <w:rsid w:val="00B34D72"/>
    <w:rsid w:val="00B37720"/>
    <w:rsid w:val="00B4131A"/>
    <w:rsid w:val="00B44338"/>
    <w:rsid w:val="00B57E8C"/>
    <w:rsid w:val="00B637C3"/>
    <w:rsid w:val="00B67888"/>
    <w:rsid w:val="00B71773"/>
    <w:rsid w:val="00B7405D"/>
    <w:rsid w:val="00B7500F"/>
    <w:rsid w:val="00B75285"/>
    <w:rsid w:val="00B77D8A"/>
    <w:rsid w:val="00B9227F"/>
    <w:rsid w:val="00B93C14"/>
    <w:rsid w:val="00B95AB9"/>
    <w:rsid w:val="00BA503B"/>
    <w:rsid w:val="00BB2F7C"/>
    <w:rsid w:val="00BB31E2"/>
    <w:rsid w:val="00BB344A"/>
    <w:rsid w:val="00BB356B"/>
    <w:rsid w:val="00BB7D39"/>
    <w:rsid w:val="00BC14CB"/>
    <w:rsid w:val="00BC663C"/>
    <w:rsid w:val="00BD11E2"/>
    <w:rsid w:val="00BD365B"/>
    <w:rsid w:val="00BD37D2"/>
    <w:rsid w:val="00BF57ED"/>
    <w:rsid w:val="00BF610C"/>
    <w:rsid w:val="00C00482"/>
    <w:rsid w:val="00C107CD"/>
    <w:rsid w:val="00C177AA"/>
    <w:rsid w:val="00C23109"/>
    <w:rsid w:val="00C231A7"/>
    <w:rsid w:val="00C311AC"/>
    <w:rsid w:val="00C32547"/>
    <w:rsid w:val="00C332AA"/>
    <w:rsid w:val="00C41198"/>
    <w:rsid w:val="00C42A54"/>
    <w:rsid w:val="00C434DC"/>
    <w:rsid w:val="00C515B6"/>
    <w:rsid w:val="00C56EC5"/>
    <w:rsid w:val="00C61895"/>
    <w:rsid w:val="00C6237A"/>
    <w:rsid w:val="00C66F79"/>
    <w:rsid w:val="00C70301"/>
    <w:rsid w:val="00C80B70"/>
    <w:rsid w:val="00C83D95"/>
    <w:rsid w:val="00C84D7B"/>
    <w:rsid w:val="00C93E3F"/>
    <w:rsid w:val="00C96BD2"/>
    <w:rsid w:val="00CA2050"/>
    <w:rsid w:val="00CA3873"/>
    <w:rsid w:val="00CB79D6"/>
    <w:rsid w:val="00CC1229"/>
    <w:rsid w:val="00CC1B93"/>
    <w:rsid w:val="00CC7E97"/>
    <w:rsid w:val="00CD1D62"/>
    <w:rsid w:val="00CD2554"/>
    <w:rsid w:val="00CD5EFD"/>
    <w:rsid w:val="00CD6169"/>
    <w:rsid w:val="00CD6FA9"/>
    <w:rsid w:val="00CD7168"/>
    <w:rsid w:val="00CD7E2F"/>
    <w:rsid w:val="00CE292A"/>
    <w:rsid w:val="00CE448D"/>
    <w:rsid w:val="00CE5276"/>
    <w:rsid w:val="00CF2121"/>
    <w:rsid w:val="00CF4E99"/>
    <w:rsid w:val="00CF5103"/>
    <w:rsid w:val="00CF55DE"/>
    <w:rsid w:val="00D0070C"/>
    <w:rsid w:val="00D00C5F"/>
    <w:rsid w:val="00D045D5"/>
    <w:rsid w:val="00D04C1D"/>
    <w:rsid w:val="00D07DFB"/>
    <w:rsid w:val="00D10379"/>
    <w:rsid w:val="00D10E27"/>
    <w:rsid w:val="00D1367E"/>
    <w:rsid w:val="00D13C98"/>
    <w:rsid w:val="00D15D15"/>
    <w:rsid w:val="00D21529"/>
    <w:rsid w:val="00D55F93"/>
    <w:rsid w:val="00D90EEE"/>
    <w:rsid w:val="00D95AD8"/>
    <w:rsid w:val="00DA22D5"/>
    <w:rsid w:val="00DC09D3"/>
    <w:rsid w:val="00DD7E4C"/>
    <w:rsid w:val="00DE56BA"/>
    <w:rsid w:val="00DF0579"/>
    <w:rsid w:val="00DF3358"/>
    <w:rsid w:val="00DF6A6A"/>
    <w:rsid w:val="00E0499C"/>
    <w:rsid w:val="00E11483"/>
    <w:rsid w:val="00E14F7F"/>
    <w:rsid w:val="00E21567"/>
    <w:rsid w:val="00E216AF"/>
    <w:rsid w:val="00E239D3"/>
    <w:rsid w:val="00E30E07"/>
    <w:rsid w:val="00E40516"/>
    <w:rsid w:val="00E40A47"/>
    <w:rsid w:val="00E41451"/>
    <w:rsid w:val="00E5377C"/>
    <w:rsid w:val="00E6105D"/>
    <w:rsid w:val="00E62257"/>
    <w:rsid w:val="00E62EE7"/>
    <w:rsid w:val="00E64060"/>
    <w:rsid w:val="00E770FE"/>
    <w:rsid w:val="00E80D38"/>
    <w:rsid w:val="00E83482"/>
    <w:rsid w:val="00E9059C"/>
    <w:rsid w:val="00E94A1C"/>
    <w:rsid w:val="00EA1F93"/>
    <w:rsid w:val="00EA3F3F"/>
    <w:rsid w:val="00EA7F9A"/>
    <w:rsid w:val="00EB0B90"/>
    <w:rsid w:val="00EB7707"/>
    <w:rsid w:val="00EC03DF"/>
    <w:rsid w:val="00EC1988"/>
    <w:rsid w:val="00ED6546"/>
    <w:rsid w:val="00ED78ED"/>
    <w:rsid w:val="00EE6097"/>
    <w:rsid w:val="00F008C9"/>
    <w:rsid w:val="00F30F5D"/>
    <w:rsid w:val="00F50663"/>
    <w:rsid w:val="00F5083A"/>
    <w:rsid w:val="00F6670E"/>
    <w:rsid w:val="00F71562"/>
    <w:rsid w:val="00F81D5F"/>
    <w:rsid w:val="00F85832"/>
    <w:rsid w:val="00F869D0"/>
    <w:rsid w:val="00F871EF"/>
    <w:rsid w:val="00F9312A"/>
    <w:rsid w:val="00FA12D7"/>
    <w:rsid w:val="00FB02DD"/>
    <w:rsid w:val="00FB1C29"/>
    <w:rsid w:val="00FB305B"/>
    <w:rsid w:val="00FC18C7"/>
    <w:rsid w:val="00FC44A7"/>
    <w:rsid w:val="00FD5232"/>
    <w:rsid w:val="00FD5B83"/>
    <w:rsid w:val="00FD75D3"/>
    <w:rsid w:val="00FE1389"/>
    <w:rsid w:val="00FE410B"/>
    <w:rsid w:val="00FE4639"/>
    <w:rsid w:val="00FF1F38"/>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0480B3"/>
  <w15:docId w15:val="{9D1484EB-A694-40BF-989E-D61E7F4B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9"/>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 w:type="paragraph" w:customStyle="1" w:styleId="p1">
    <w:name w:val="p1"/>
    <w:basedOn w:val="Normln"/>
    <w:rsid w:val="00FF1F38"/>
    <w:pPr>
      <w:spacing w:after="0" w:line="240" w:lineRule="auto"/>
    </w:pPr>
    <w:rPr>
      <w:rFonts w:ascii="Helvetica" w:hAnsi="Helvetica" w:cs="Times New Roman"/>
      <w:sz w:val="18"/>
      <w:szCs w:val="18"/>
      <w:lang w:eastAsia="cs-CZ"/>
    </w:rPr>
  </w:style>
  <w:style w:type="character" w:customStyle="1" w:styleId="apple-converted-space">
    <w:name w:val="apple-converted-space"/>
    <w:basedOn w:val="Standardnpsmoodstavce"/>
    <w:rsid w:val="00FF1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llner.lukas@ctyrlistekostrava.cz" TargetMode="External"/><Relationship Id="rId18" Type="http://schemas.openxmlformats.org/officeDocument/2006/relationships/hyperlink" Target="https://www.fakturoid.cz/almanach/dane/dph-dan-z-pridane-hodnot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prokop.vratislav@ctyrlistekostrava.cz" TargetMode="External"/><Relationship Id="rId17" Type="http://schemas.openxmlformats.org/officeDocument/2006/relationships/hyperlink" Target="https://www.zakonyprolidi.cz/cs/1991-563?text=z%C3%A1kon%20o%20%C3%BA%C4%8Detnictv%C3%AD" TargetMode="External"/><Relationship Id="rId2" Type="http://schemas.openxmlformats.org/officeDocument/2006/relationships/customXml" Target="../customXml/item2.xml"/><Relationship Id="rId16" Type="http://schemas.openxmlformats.org/officeDocument/2006/relationships/hyperlink" Target="https://www.fakturoid.cz/almanach/zacatky-podnikani/obchodni-spolecnosti" TargetMode="External"/><Relationship Id="rId20" Type="http://schemas.openxmlformats.org/officeDocument/2006/relationships/hyperlink" Target="https://www.fakturoid.cz/almanach/zacatky-podnikani/duz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ctyrlistekostrava.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zakonyprolidi.cz/cs/2012-8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zakonyprolidi.cz/cs/2004-235?text=%C2%A7%2028%20odst.%20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kturoid.cz/almanach/zacatky-podnikani/zivnostensky-lis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6AB1116EFD7047B813A845F146E436" ma:contentTypeVersion="12" ma:contentTypeDescription="Vytvoří nový dokument" ma:contentTypeScope="" ma:versionID="843d5442172c0a74897fe7dd5b2de3c6">
  <xsd:schema xmlns:xsd="http://www.w3.org/2001/XMLSchema" xmlns:xs="http://www.w3.org/2001/XMLSchema" xmlns:p="http://schemas.microsoft.com/office/2006/metadata/properties" xmlns:ns3="48a46d0c-438f-48a3-ac22-a382d0f4ff5b" targetNamespace="http://schemas.microsoft.com/office/2006/metadata/properties" ma:root="true" ma:fieldsID="ac663ae304cbcd234e2ed652a7ad166d" ns3:_="">
    <xsd:import namespace="48a46d0c-438f-48a3-ac22-a382d0f4ff5b"/>
    <xsd:element name="properties">
      <xsd:complexType>
        <xsd:sequence>
          <xsd:element name="documentManagement">
            <xsd:complexType>
              <xsd:all>
                <xsd:element ref="ns3:MediaServiceMetadata" minOccurs="0"/>
                <xsd:element ref="ns3:MediaServiceFastMetadata" minOccurs="0"/>
                <xsd:element ref="ns3:_activity"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46d0c-438f-48a3-ac22-a382d0f4ff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8a46d0c-438f-48a3-ac22-a382d0f4ff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4E018-489D-49A9-8C72-0CDBE55F9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46d0c-438f-48a3-ac22-a382d0f4ff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AAEA8-B4EB-4F79-8646-DDB7E8A9C0B7}">
  <ds:schemaRefs>
    <ds:schemaRef ds:uri="http://schemas.microsoft.com/office/2006/metadata/properties"/>
    <ds:schemaRef ds:uri="http://schemas.microsoft.com/office/infopath/2007/PartnerControls"/>
    <ds:schemaRef ds:uri="48a46d0c-438f-48a3-ac22-a382d0f4ff5b"/>
  </ds:schemaRefs>
</ds:datastoreItem>
</file>

<file path=customXml/itemProps3.xml><?xml version="1.0" encoding="utf-8"?>
<ds:datastoreItem xmlns:ds="http://schemas.openxmlformats.org/officeDocument/2006/customXml" ds:itemID="{575B972D-9312-4587-AF6C-8D500F414CEF}">
  <ds:schemaRefs>
    <ds:schemaRef ds:uri="http://schemas.microsoft.com/sharepoint/v3/contenttype/forms"/>
  </ds:schemaRefs>
</ds:datastoreItem>
</file>

<file path=customXml/itemProps4.xml><?xml version="1.0" encoding="utf-8"?>
<ds:datastoreItem xmlns:ds="http://schemas.openxmlformats.org/officeDocument/2006/customXml" ds:itemID="{0688C026-79CB-4E1C-8B51-675E47CB7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20</Pages>
  <Words>6681</Words>
  <Characters>39421</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Kupcová Gabriela</cp:lastModifiedBy>
  <cp:revision>12</cp:revision>
  <cp:lastPrinted>2017-11-13T12:51:00Z</cp:lastPrinted>
  <dcterms:created xsi:type="dcterms:W3CDTF">2025-06-17T06:50:00Z</dcterms:created>
  <dcterms:modified xsi:type="dcterms:W3CDTF">2025-09-12T08:42:00Z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0x010100B36AB1116EFD7047B813A845F146E436</vt:lpwstr>
  </property>
</Properties>
</file>